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0A" w:rsidRPr="00962431" w:rsidRDefault="0091540A" w:rsidP="0091540A">
      <w:pPr>
        <w:jc w:val="center"/>
        <w:rPr>
          <w:b/>
        </w:rPr>
      </w:pPr>
      <w:r>
        <w:rPr>
          <w:b/>
        </w:rPr>
        <w:t>Информация</w:t>
      </w:r>
    </w:p>
    <w:p w:rsidR="0091540A" w:rsidRPr="00962431" w:rsidRDefault="0091540A" w:rsidP="0091540A">
      <w:pPr>
        <w:jc w:val="center"/>
        <w:rPr>
          <w:b/>
        </w:rPr>
      </w:pPr>
      <w:r>
        <w:rPr>
          <w:b/>
        </w:rPr>
        <w:t>о результатах экспертно-аналитического мероприятия «А</w:t>
      </w:r>
      <w:r w:rsidRPr="00962431">
        <w:rPr>
          <w:b/>
        </w:rPr>
        <w:t>нализ бюджетного процесса в муниципальном образовании</w:t>
      </w:r>
      <w:r>
        <w:rPr>
          <w:b/>
        </w:rPr>
        <w:t xml:space="preserve"> </w:t>
      </w:r>
      <w:r w:rsidRPr="00962431">
        <w:rPr>
          <w:b/>
        </w:rPr>
        <w:t xml:space="preserve">сельское поселение </w:t>
      </w:r>
      <w:r>
        <w:rPr>
          <w:b/>
        </w:rPr>
        <w:t>Зареченск</w:t>
      </w:r>
      <w:r w:rsidRPr="00962431">
        <w:rPr>
          <w:b/>
        </w:rPr>
        <w:t xml:space="preserve"> Кандалакшского района и предложения, направленные на его совершенствование</w:t>
      </w:r>
      <w:r>
        <w:rPr>
          <w:b/>
        </w:rPr>
        <w:t>»</w:t>
      </w:r>
    </w:p>
    <w:p w:rsidR="00032287" w:rsidRDefault="0091540A" w:rsidP="0091540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962431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91540A" w:rsidRPr="00962431" w:rsidRDefault="0091540A" w:rsidP="0091540A">
      <w:pPr>
        <w:spacing w:line="288" w:lineRule="atLeast"/>
        <w:ind w:firstLine="709"/>
        <w:jc w:val="both"/>
      </w:pPr>
      <w:r>
        <w:rPr>
          <w:color w:val="000000"/>
        </w:rPr>
        <w:t>В</w:t>
      </w:r>
      <w:r w:rsidRPr="00962431">
        <w:t xml:space="preserve"> соответствии с:</w:t>
      </w:r>
    </w:p>
    <w:p w:rsidR="0091540A" w:rsidRPr="00962431" w:rsidRDefault="0091540A" w:rsidP="0091540A">
      <w:pPr>
        <w:pStyle w:val="a3"/>
        <w:numPr>
          <w:ilvl w:val="0"/>
          <w:numId w:val="2"/>
        </w:numPr>
        <w:spacing w:line="288" w:lineRule="atLeast"/>
        <w:ind w:left="0" w:firstLine="360"/>
        <w:jc w:val="both"/>
      </w:pPr>
      <w:r w:rsidRPr="00962431">
        <w:t>стандартом финансового контроля «Анализ бюджетного процесса в муниципальном образовании и подготовка предложений, направленных на его совершенствование», утвержденного распоряжением председателя контрольно-счетного органа муниципального образования Кандалакшский район от 14.01.2021 № 01-10/1;</w:t>
      </w:r>
    </w:p>
    <w:p w:rsidR="0091540A" w:rsidRPr="00B61D3B" w:rsidRDefault="0091540A" w:rsidP="0091540A">
      <w:pPr>
        <w:pStyle w:val="a3"/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B61D3B">
        <w:t xml:space="preserve">приказом Председателя Контрольно-счетного </w:t>
      </w:r>
      <w:r w:rsidRPr="00872537">
        <w:t>органа от 13.09.2021 № 01-09/23;</w:t>
      </w:r>
    </w:p>
    <w:p w:rsidR="0091540A" w:rsidRPr="00F94A4D" w:rsidRDefault="0091540A" w:rsidP="0091540A">
      <w:pPr>
        <w:pStyle w:val="a3"/>
        <w:numPr>
          <w:ilvl w:val="0"/>
          <w:numId w:val="2"/>
        </w:numPr>
        <w:ind w:left="0" w:firstLine="360"/>
        <w:jc w:val="both"/>
      </w:pPr>
      <w:r w:rsidRPr="00F94A4D">
        <w:t xml:space="preserve">пунктом 8.3. </w:t>
      </w:r>
      <w:r>
        <w:t>р</w:t>
      </w:r>
      <w:r w:rsidRPr="00F94A4D">
        <w:t xml:space="preserve">аздела </w:t>
      </w:r>
      <w:r w:rsidRPr="00F94A4D">
        <w:rPr>
          <w:lang w:val="en-US"/>
        </w:rPr>
        <w:t>I</w:t>
      </w:r>
      <w:r w:rsidRPr="00F94A4D">
        <w:t xml:space="preserve"> </w:t>
      </w:r>
      <w:r>
        <w:t>П</w:t>
      </w:r>
      <w:r w:rsidRPr="00F94A4D">
        <w:t>лана работы, утвержденного распоряжением председателя от 30.12.2020 № 01-10/13.</w:t>
      </w:r>
    </w:p>
    <w:p w:rsidR="0091540A" w:rsidRPr="0091540A" w:rsidRDefault="0091540A" w:rsidP="0091540A"/>
    <w:p w:rsidR="006A6608" w:rsidRPr="00BA1DF5" w:rsidRDefault="00032287" w:rsidP="00032287">
      <w:pPr>
        <w:tabs>
          <w:tab w:val="left" w:pos="709"/>
        </w:tabs>
        <w:ind w:firstLine="709"/>
        <w:jc w:val="both"/>
      </w:pPr>
      <w:r w:rsidRPr="00BA1DF5">
        <w:t xml:space="preserve">Цель экспертно-аналитического мероприятия: </w:t>
      </w:r>
    </w:p>
    <w:p w:rsidR="00D67C0F" w:rsidRPr="00BA1DF5" w:rsidRDefault="00D67C0F" w:rsidP="00D67C0F">
      <w:pPr>
        <w:tabs>
          <w:tab w:val="left" w:pos="709"/>
        </w:tabs>
        <w:ind w:firstLine="709"/>
        <w:jc w:val="both"/>
      </w:pPr>
      <w:r w:rsidRPr="00BA1DF5">
        <w:t xml:space="preserve">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 </w:t>
      </w:r>
    </w:p>
    <w:p w:rsidR="00D67C0F" w:rsidRPr="00BA1DF5" w:rsidRDefault="00D67C0F" w:rsidP="00D67C0F">
      <w:pPr>
        <w:tabs>
          <w:tab w:val="left" w:pos="709"/>
        </w:tabs>
        <w:ind w:firstLine="709"/>
        <w:jc w:val="both"/>
      </w:pPr>
      <w:r w:rsidRPr="00BA1DF5">
        <w:t xml:space="preserve">Предмет экспертно-аналитического мероприятия: </w:t>
      </w:r>
    </w:p>
    <w:p w:rsidR="00D67C0F" w:rsidRPr="00BA1DF5" w:rsidRDefault="00D67C0F" w:rsidP="0091540A">
      <w:pPr>
        <w:pStyle w:val="a3"/>
        <w:numPr>
          <w:ilvl w:val="0"/>
          <w:numId w:val="35"/>
        </w:numPr>
        <w:tabs>
          <w:tab w:val="left" w:pos="360"/>
        </w:tabs>
        <w:ind w:left="0" w:firstLine="360"/>
        <w:jc w:val="both"/>
      </w:pPr>
      <w:r w:rsidRPr="00BA1DF5">
        <w:t>нормативно-правовая база, регулирующая бюджетные правоотношения на территории муниципального образования;</w:t>
      </w:r>
    </w:p>
    <w:p w:rsidR="00D67C0F" w:rsidRPr="00BA1DF5" w:rsidRDefault="00D67C0F" w:rsidP="00AE1778">
      <w:pPr>
        <w:pStyle w:val="a3"/>
        <w:numPr>
          <w:ilvl w:val="0"/>
          <w:numId w:val="35"/>
        </w:numPr>
        <w:tabs>
          <w:tab w:val="left" w:pos="709"/>
        </w:tabs>
        <w:jc w:val="both"/>
      </w:pPr>
      <w:r w:rsidRPr="00BA1DF5">
        <w:t>действующая практика разработки и принятия бюджета и отчетов об их исполнении;</w:t>
      </w:r>
    </w:p>
    <w:p w:rsidR="00D67C0F" w:rsidRPr="00BA1DF5" w:rsidRDefault="00D67C0F" w:rsidP="00AE1778">
      <w:pPr>
        <w:pStyle w:val="a3"/>
        <w:numPr>
          <w:ilvl w:val="0"/>
          <w:numId w:val="35"/>
        </w:numPr>
        <w:tabs>
          <w:tab w:val="left" w:pos="709"/>
        </w:tabs>
        <w:jc w:val="both"/>
      </w:pPr>
      <w:r w:rsidRPr="00BA1DF5">
        <w:t>бюджет муниципального образования.</w:t>
      </w:r>
    </w:p>
    <w:p w:rsidR="00C32BDB" w:rsidRPr="00BA1DF5" w:rsidRDefault="00032287" w:rsidP="00032287">
      <w:pPr>
        <w:tabs>
          <w:tab w:val="left" w:pos="709"/>
        </w:tabs>
        <w:ind w:firstLine="709"/>
        <w:jc w:val="both"/>
      </w:pPr>
      <w:r w:rsidRPr="00BA1DF5">
        <w:t xml:space="preserve">Объекты экспертно-аналитического мероприятия: Администрация сельского поселения </w:t>
      </w:r>
      <w:r w:rsidR="00F94A4D" w:rsidRPr="00BA1DF5">
        <w:t>Зареченск</w:t>
      </w:r>
      <w:r w:rsidRPr="00BA1DF5">
        <w:t xml:space="preserve"> Кандалакшского района</w:t>
      </w:r>
      <w:r w:rsidR="00C32BDB" w:rsidRPr="00BA1DF5">
        <w:t>.</w:t>
      </w:r>
      <w:r w:rsidRPr="00BA1DF5">
        <w:t xml:space="preserve"> </w:t>
      </w:r>
    </w:p>
    <w:p w:rsidR="00032287" w:rsidRPr="00BA1DF5" w:rsidRDefault="0091540A" w:rsidP="00032287">
      <w:pPr>
        <w:ind w:right="97" w:firstLine="709"/>
        <w:jc w:val="both"/>
      </w:pPr>
      <w:r>
        <w:t>Результаты: Отчет от 22.10.2021.</w:t>
      </w:r>
    </w:p>
    <w:p w:rsidR="00054029" w:rsidRPr="00B61D3B" w:rsidRDefault="00054029" w:rsidP="00AA7252">
      <w:pPr>
        <w:tabs>
          <w:tab w:val="left" w:pos="709"/>
        </w:tabs>
        <w:jc w:val="center"/>
        <w:rPr>
          <w:b/>
          <w:color w:val="FF0000"/>
        </w:rPr>
      </w:pPr>
    </w:p>
    <w:p w:rsidR="00AA7252" w:rsidRPr="008E0B77" w:rsidRDefault="00AA7252" w:rsidP="00633838">
      <w:pPr>
        <w:tabs>
          <w:tab w:val="left" w:pos="709"/>
        </w:tabs>
        <w:jc w:val="center"/>
        <w:rPr>
          <w:b/>
        </w:rPr>
      </w:pPr>
      <w:r w:rsidRPr="008E0B77">
        <w:rPr>
          <w:b/>
        </w:rPr>
        <w:t>Краткая характеристика муниципального образования</w:t>
      </w:r>
    </w:p>
    <w:p w:rsidR="008C679C" w:rsidRPr="008E0B77" w:rsidRDefault="008C679C" w:rsidP="008C679C">
      <w:pPr>
        <w:ind w:right="-5" w:firstLine="708"/>
        <w:jc w:val="both"/>
        <w:rPr>
          <w:bCs/>
        </w:rPr>
      </w:pPr>
    </w:p>
    <w:p w:rsidR="00225CC3" w:rsidRPr="00090342" w:rsidRDefault="00225CC3" w:rsidP="00225CC3">
      <w:pPr>
        <w:autoSpaceDE w:val="0"/>
        <w:autoSpaceDN w:val="0"/>
        <w:adjustRightInd w:val="0"/>
        <w:spacing w:line="218" w:lineRule="auto"/>
        <w:ind w:firstLine="709"/>
        <w:jc w:val="both"/>
      </w:pPr>
      <w:r w:rsidRPr="00090342">
        <w:t xml:space="preserve">В соответствии с Законом Мурманской области от 02.12.2004 № 538-01-ЗМО «О статусе, наименованиях и составе территорий муниципального образования город Кандалакша с подведомственной территорией и муниципальных образований, входящих в его состав», сельское поселение Зареченск является муниципальным образованием в составе Кандалакшского района с административным центром </w:t>
      </w:r>
      <w:proofErr w:type="spellStart"/>
      <w:r w:rsidRPr="00090342">
        <w:t>с.п</w:t>
      </w:r>
      <w:proofErr w:type="spellEnd"/>
      <w:r w:rsidRPr="00090342">
        <w:t>. Зареченск.</w:t>
      </w:r>
    </w:p>
    <w:p w:rsidR="00225CC3" w:rsidRPr="00090342" w:rsidRDefault="00225CC3" w:rsidP="00225CC3">
      <w:pPr>
        <w:autoSpaceDE w:val="0"/>
        <w:autoSpaceDN w:val="0"/>
        <w:adjustRightInd w:val="0"/>
        <w:spacing w:line="218" w:lineRule="auto"/>
        <w:ind w:firstLine="567"/>
        <w:jc w:val="both"/>
      </w:pPr>
      <w:r w:rsidRPr="00090342">
        <w:t xml:space="preserve">Муниципальное образование сельское поселение Зареченск (далее – </w:t>
      </w:r>
      <w:r w:rsidR="006A6717">
        <w:t xml:space="preserve">муниципальное образование, </w:t>
      </w:r>
      <w:r w:rsidRPr="00090342">
        <w:t>сельское поселение</w:t>
      </w:r>
      <w:r w:rsidR="006A6717">
        <w:t xml:space="preserve">, поселение, </w:t>
      </w:r>
      <w:proofErr w:type="spellStart"/>
      <w:r w:rsidR="006A6717">
        <w:t>с.п</w:t>
      </w:r>
      <w:proofErr w:type="spellEnd"/>
      <w:r w:rsidR="006A6717">
        <w:t>. Зареченск</w:t>
      </w:r>
      <w:r w:rsidRPr="00090342">
        <w:t xml:space="preserve">), в состав которого также входят территориальные единицы с. Ковдозеро и ж-д. ст. </w:t>
      </w:r>
      <w:proofErr w:type="spellStart"/>
      <w:r w:rsidRPr="00090342">
        <w:t>Нямозеро</w:t>
      </w:r>
      <w:proofErr w:type="spellEnd"/>
      <w:r w:rsidRPr="00090342">
        <w:t>, включено в государственный реестр муниципальных образований Российской Федерации под регистрационным номером RU 51503303 от 08.12.2008, выданным Управлением Министерства юстиции РФ по Мурманской области.</w:t>
      </w:r>
    </w:p>
    <w:p w:rsidR="00225CC3" w:rsidRPr="00225CC3" w:rsidRDefault="00225CC3" w:rsidP="00225CC3">
      <w:pPr>
        <w:autoSpaceDE w:val="0"/>
        <w:autoSpaceDN w:val="0"/>
        <w:adjustRightInd w:val="0"/>
        <w:spacing w:line="218" w:lineRule="auto"/>
        <w:ind w:firstLine="567"/>
        <w:jc w:val="both"/>
        <w:rPr>
          <w:color w:val="0070C0"/>
        </w:rPr>
      </w:pPr>
      <w:r w:rsidRPr="00F358F3">
        <w:t xml:space="preserve">В проверяемом периоде местное самоуправление на территории сельского поселения Зареченск осуществлялось на основании Устава муниципального образования </w:t>
      </w:r>
      <w:proofErr w:type="spellStart"/>
      <w:r w:rsidRPr="00F358F3">
        <w:t>с.п</w:t>
      </w:r>
      <w:proofErr w:type="spellEnd"/>
      <w:r w:rsidRPr="00F358F3">
        <w:t xml:space="preserve">. Зареченск Кандалакшского района, принятого решением Совета депутатов от 05.03.2014 № 26 (в </w:t>
      </w:r>
      <w:r w:rsidRPr="000941C6">
        <w:t>редакции от 31.10.2014 № 37, от 21.02.2017 № 03, от 22.08.2017 № 40, от 28.11.2018 № 51</w:t>
      </w:r>
      <w:r w:rsidR="00457234" w:rsidRPr="000941C6">
        <w:t xml:space="preserve">, </w:t>
      </w:r>
      <w:r w:rsidR="000941C6" w:rsidRPr="000941C6">
        <w:t>от 25.05.2021 № 17</w:t>
      </w:r>
      <w:r w:rsidRPr="000941C6">
        <w:t xml:space="preserve">) и зарегистрированного в Управлении Министерства юстиции Российской Федерации по Мурманской области </w:t>
      </w:r>
      <w:r w:rsidR="000941C6" w:rsidRPr="000941C6">
        <w:t>09.08.</w:t>
      </w:r>
      <w:r w:rsidR="000941C6" w:rsidRPr="004A510A">
        <w:t>2021</w:t>
      </w:r>
      <w:r w:rsidRPr="004A510A">
        <w:t xml:space="preserve"> за № RU 5150330320</w:t>
      </w:r>
      <w:r w:rsidR="004A510A" w:rsidRPr="004A510A">
        <w:t>2100</w:t>
      </w:r>
      <w:r w:rsidRPr="004A510A">
        <w:t xml:space="preserve">1 с </w:t>
      </w:r>
      <w:r w:rsidRPr="000941C6">
        <w:t xml:space="preserve">изменениями, утвержденными от </w:t>
      </w:r>
      <w:r w:rsidR="000941C6" w:rsidRPr="000941C6">
        <w:t>25.05.2021</w:t>
      </w:r>
      <w:r w:rsidRPr="000941C6">
        <w:t xml:space="preserve"> № </w:t>
      </w:r>
      <w:r w:rsidR="000941C6" w:rsidRPr="000941C6">
        <w:t>17</w:t>
      </w:r>
      <w:r w:rsidRPr="000941C6">
        <w:t>).</w:t>
      </w:r>
    </w:p>
    <w:p w:rsidR="009E2698" w:rsidRDefault="009E2698" w:rsidP="008369CC">
      <w:pPr>
        <w:pStyle w:val="a3"/>
        <w:tabs>
          <w:tab w:val="left" w:pos="284"/>
          <w:tab w:val="left" w:pos="426"/>
        </w:tabs>
        <w:ind w:left="0" w:firstLine="709"/>
        <w:jc w:val="both"/>
        <w:rPr>
          <w:color w:val="FF0000"/>
        </w:rPr>
      </w:pPr>
    </w:p>
    <w:p w:rsidR="004F1078" w:rsidRPr="0091540A" w:rsidRDefault="0091540A" w:rsidP="005C2DC9">
      <w:pPr>
        <w:pStyle w:val="a3"/>
        <w:ind w:right="15"/>
        <w:rPr>
          <w:b/>
          <w:i/>
        </w:rPr>
      </w:pPr>
      <w:r w:rsidRPr="0091540A">
        <w:rPr>
          <w:b/>
          <w:i/>
        </w:rPr>
        <w:t>Основные социально-экономические параметры муниципального образования</w:t>
      </w:r>
    </w:p>
    <w:p w:rsidR="00AA7252" w:rsidRPr="00B61D3B" w:rsidRDefault="00AA7252" w:rsidP="005C2DC9">
      <w:pPr>
        <w:pStyle w:val="a3"/>
        <w:tabs>
          <w:tab w:val="left" w:pos="284"/>
          <w:tab w:val="left" w:pos="426"/>
        </w:tabs>
        <w:ind w:left="0" w:firstLine="709"/>
        <w:jc w:val="both"/>
        <w:rPr>
          <w:color w:val="FF0000"/>
        </w:rPr>
      </w:pPr>
      <w:r w:rsidRPr="00095F7F">
        <w:t xml:space="preserve">Прогноз социально-экономического развития сельского поселения </w:t>
      </w:r>
      <w:r w:rsidR="00095F7F" w:rsidRPr="00095F7F">
        <w:t>Зареченск</w:t>
      </w:r>
      <w:r w:rsidRPr="00095F7F">
        <w:t xml:space="preserve"> на </w:t>
      </w:r>
      <w:r w:rsidRPr="002C7808">
        <w:t xml:space="preserve">2021 - 2023 годы </w:t>
      </w:r>
      <w:r w:rsidRPr="002C7808">
        <w:rPr>
          <w:rFonts w:eastAsia="Calibri"/>
        </w:rPr>
        <w:t xml:space="preserve">одобрен постановлением администрации от </w:t>
      </w:r>
      <w:r w:rsidR="002C7808" w:rsidRPr="002C7808">
        <w:rPr>
          <w:rFonts w:eastAsia="Calibri"/>
        </w:rPr>
        <w:t>20.11.2020 № 70</w:t>
      </w:r>
      <w:r w:rsidRPr="002C7808">
        <w:t xml:space="preserve"> (далее – Прогноз СЭР</w:t>
      </w:r>
      <w:r w:rsidR="00BE3D9F">
        <w:t>, Прогноз</w:t>
      </w:r>
      <w:r w:rsidRPr="002C7808">
        <w:t>).</w:t>
      </w:r>
    </w:p>
    <w:p w:rsidR="00BA0878" w:rsidRDefault="00BA0878" w:rsidP="005C2DC9">
      <w:pPr>
        <w:ind w:firstLine="709"/>
        <w:jc w:val="both"/>
      </w:pPr>
      <w:r>
        <w:t>П</w:t>
      </w:r>
      <w:r w:rsidRPr="00BA0878">
        <w:t xml:space="preserve">ри формировании проекта бюджета </w:t>
      </w:r>
      <w:r w:rsidRPr="00BA0878">
        <w:rPr>
          <w:bCs/>
        </w:rPr>
        <w:t xml:space="preserve">на 2020 – 2022 годы </w:t>
      </w:r>
      <w:r w:rsidRPr="00BA0878">
        <w:t>за основу принят б</w:t>
      </w:r>
      <w:r w:rsidRPr="00BA0878">
        <w:rPr>
          <w:bCs/>
        </w:rPr>
        <w:t>азовый сценарий</w:t>
      </w:r>
      <w:r w:rsidR="003247E6">
        <w:t xml:space="preserve">, который предполагает, что </w:t>
      </w:r>
      <w:r w:rsidR="003247E6" w:rsidRPr="00BA0878">
        <w:rPr>
          <w:bCs/>
        </w:rPr>
        <w:t xml:space="preserve">в развитии экономики, социальной инфраструктуры </w:t>
      </w:r>
      <w:r w:rsidR="003247E6" w:rsidRPr="00BA0878">
        <w:rPr>
          <w:bCs/>
        </w:rPr>
        <w:lastRenderedPageBreak/>
        <w:t>и местного бюджета сохранятся умеренные траектории изменений внешних и внутренних факторов при условии сохранения основных тенденций.</w:t>
      </w:r>
    </w:p>
    <w:p w:rsidR="00BE3D9F" w:rsidRDefault="00BE3D9F" w:rsidP="005C2DC9">
      <w:pPr>
        <w:autoSpaceDE w:val="0"/>
        <w:autoSpaceDN w:val="0"/>
        <w:adjustRightInd w:val="0"/>
        <w:ind w:firstLine="709"/>
        <w:jc w:val="both"/>
        <w:rPr>
          <w:color w:val="383838"/>
          <w:shd w:val="clear" w:color="auto" w:fill="FFFFFF"/>
        </w:rPr>
      </w:pPr>
    </w:p>
    <w:p w:rsidR="00453800" w:rsidRDefault="00453800" w:rsidP="005C2DC9">
      <w:pPr>
        <w:ind w:right="-81" w:firstLine="708"/>
        <w:jc w:val="both"/>
        <w:rPr>
          <w:szCs w:val="28"/>
        </w:rPr>
      </w:pPr>
      <w:r>
        <w:rPr>
          <w:b/>
          <w:i/>
        </w:rPr>
        <w:t>Демографические показатели</w:t>
      </w:r>
    </w:p>
    <w:p w:rsidR="00453800" w:rsidRPr="00D52CB2" w:rsidRDefault="00453800" w:rsidP="005C2DC9">
      <w:pPr>
        <w:tabs>
          <w:tab w:val="left" w:pos="0"/>
        </w:tabs>
        <w:jc w:val="both"/>
      </w:pPr>
      <w:r>
        <w:tab/>
      </w:r>
      <w:r w:rsidRPr="00D52CB2">
        <w:t xml:space="preserve">Среднегодовая численность населения ежегодно сокращается, что обусловлено как естественной, так и миграционной убылью. </w:t>
      </w:r>
      <w:r w:rsidRPr="00453800">
        <w:rPr>
          <w:szCs w:val="28"/>
        </w:rPr>
        <w:t>Миграционный отток трудоспособного населения, увеличение доли лиц старших возрастов, влечет увеличение смертности, снижение рождаемости.</w:t>
      </w:r>
      <w:r w:rsidRPr="00D52CB2">
        <w:t xml:space="preserve"> Значительной долей в оттоке населения остается миграция молодежи.</w:t>
      </w:r>
    </w:p>
    <w:p w:rsidR="00453800" w:rsidRPr="00D52CB2" w:rsidRDefault="00453800" w:rsidP="005C2DC9">
      <w:pPr>
        <w:pStyle w:val="a3"/>
        <w:tabs>
          <w:tab w:val="left" w:pos="0"/>
        </w:tabs>
        <w:ind w:left="0" w:firstLine="720"/>
        <w:jc w:val="both"/>
      </w:pPr>
      <w:r w:rsidRPr="00D52CB2">
        <w:t>Согласно предварительных (ожидаемых) итогов социально-экономического развития муниципального образования сельское поселение Зареченск Кандалакшского района за 2020 год численность поселения по состоянию на 01.01.2020 год составляет 614 чел.</w:t>
      </w:r>
    </w:p>
    <w:p w:rsidR="00453800" w:rsidRPr="00D52CB2" w:rsidRDefault="00453800" w:rsidP="005C2DC9">
      <w:pPr>
        <w:pStyle w:val="a3"/>
        <w:tabs>
          <w:tab w:val="left" w:pos="0"/>
        </w:tabs>
        <w:ind w:left="0" w:firstLine="720"/>
        <w:jc w:val="both"/>
      </w:pPr>
      <w:r w:rsidRPr="00D52CB2">
        <w:t>Среднегодовая численность населения в 2021 году составит 615 человек, в 2022 году – 615 человек, а к 2023 году численность населения снизится до 610 человек (показатели предварительного прогноза социально-экономического развития муниципального образования сельское поселение Зареченск Кандалакшского района на 2021-2023 года).</w:t>
      </w:r>
    </w:p>
    <w:p w:rsidR="008610AB" w:rsidRPr="00D913D3" w:rsidRDefault="008610AB" w:rsidP="005C2DC9">
      <w:pPr>
        <w:ind w:firstLine="709"/>
        <w:jc w:val="both"/>
        <w:textAlignment w:val="top"/>
        <w:rPr>
          <w:b/>
        </w:rPr>
      </w:pPr>
      <w:r w:rsidRPr="009B1179">
        <w:rPr>
          <w:b/>
          <w:i/>
        </w:rPr>
        <w:t>Доходы бюджета</w:t>
      </w:r>
    </w:p>
    <w:p w:rsidR="00D52CB2" w:rsidRDefault="00D52CB2" w:rsidP="005C2DC9">
      <w:pPr>
        <w:ind w:firstLine="709"/>
        <w:jc w:val="both"/>
        <w:rPr>
          <w:bCs/>
        </w:rPr>
      </w:pPr>
      <w:r w:rsidRPr="008610AB">
        <w:rPr>
          <w:bCs/>
        </w:rPr>
        <w:t>Бюджетная политика муниципального образования сельское поселение Зареченск Кандалакшского района на 2021-2023 годы направлена на сохранение социальной и финансовой стабильности, создание условий для устойчивого социально-экономического развития сельского поселения. Ожидается рост собственных налоговых и неналоговых доходов бюджета муниципального образования.</w:t>
      </w:r>
    </w:p>
    <w:p w:rsidR="008610AB" w:rsidRDefault="008610AB" w:rsidP="005C2DC9">
      <w:pPr>
        <w:ind w:right="-81" w:firstLine="708"/>
        <w:jc w:val="both"/>
      </w:pPr>
      <w:r>
        <w:rPr>
          <w:b/>
          <w:i/>
        </w:rPr>
        <w:t>Производство товаров и услуг</w:t>
      </w:r>
    </w:p>
    <w:p w:rsidR="00283601" w:rsidRDefault="00283601" w:rsidP="005C2DC9">
      <w:pPr>
        <w:autoSpaceDE w:val="0"/>
        <w:ind w:firstLine="709"/>
        <w:jc w:val="both"/>
      </w:pPr>
      <w:r w:rsidRPr="00D52CB2">
        <w:t xml:space="preserve">Единственным промышленным предприятием на территории муниципального образования является </w:t>
      </w:r>
      <w:proofErr w:type="spellStart"/>
      <w:r w:rsidRPr="00D52CB2">
        <w:t>Иовская</w:t>
      </w:r>
      <w:proofErr w:type="spellEnd"/>
      <w:r w:rsidRPr="00D52CB2">
        <w:t xml:space="preserve"> ГЭС, которая входит в состав «Филиала «Кольский» ОАО «ТГК-1». К числу других предприятий можно отнести: ООО «ДСУ»</w:t>
      </w:r>
      <w:r w:rsidR="00D52CB2" w:rsidRPr="00D52CB2">
        <w:t xml:space="preserve"> (</w:t>
      </w:r>
      <w:r w:rsidRPr="00D52CB2">
        <w:t>обслуживание дорог</w:t>
      </w:r>
      <w:r w:rsidR="00D52CB2" w:rsidRPr="00D52CB2">
        <w:t>)</w:t>
      </w:r>
      <w:r w:rsidRPr="00D52CB2">
        <w:t>; ООО «</w:t>
      </w:r>
      <w:proofErr w:type="spellStart"/>
      <w:r w:rsidRPr="00D52CB2">
        <w:t>ЖилКон</w:t>
      </w:r>
      <w:proofErr w:type="spellEnd"/>
      <w:r w:rsidRPr="00D52CB2">
        <w:t>»</w:t>
      </w:r>
      <w:r w:rsidR="00D52CB2" w:rsidRPr="00D52CB2">
        <w:t xml:space="preserve"> (</w:t>
      </w:r>
      <w:r w:rsidRPr="00D52CB2">
        <w:t>обслуживание жилищного фонда</w:t>
      </w:r>
      <w:r w:rsidR="00D52CB2" w:rsidRPr="00D52CB2">
        <w:t>)</w:t>
      </w:r>
      <w:r w:rsidRPr="00D52CB2">
        <w:t xml:space="preserve">; </w:t>
      </w:r>
      <w:proofErr w:type="spellStart"/>
      <w:r w:rsidRPr="00D52CB2">
        <w:t>Ковдозерское</w:t>
      </w:r>
      <w:proofErr w:type="spellEnd"/>
      <w:r w:rsidRPr="00D52CB2">
        <w:t xml:space="preserve"> лесничество; </w:t>
      </w:r>
      <w:r w:rsidR="00D52CB2" w:rsidRPr="00D52CB2">
        <w:t>МУП «</w:t>
      </w:r>
      <w:proofErr w:type="spellStart"/>
      <w:r w:rsidR="00D52CB2" w:rsidRPr="00D52CB2">
        <w:t>Ресур</w:t>
      </w:r>
      <w:proofErr w:type="spellEnd"/>
      <w:r w:rsidR="00D52CB2" w:rsidRPr="00D52CB2">
        <w:t>» (</w:t>
      </w:r>
      <w:r w:rsidRPr="00D52CB2">
        <w:t>предоставление жилищно-коммунальных услуг</w:t>
      </w:r>
      <w:r w:rsidR="00D52CB2" w:rsidRPr="00D52CB2">
        <w:t>)</w:t>
      </w:r>
      <w:r w:rsidRPr="00D52CB2">
        <w:t>.</w:t>
      </w:r>
    </w:p>
    <w:p w:rsidR="00D52CB2" w:rsidRDefault="00D52CB2" w:rsidP="005C2DC9">
      <w:pPr>
        <w:ind w:firstLine="708"/>
        <w:jc w:val="both"/>
      </w:pPr>
      <w:r w:rsidRPr="00D52CB2">
        <w:t>В прогнозируемом периоде в сфере производства и обеспечения электрической энергией, водоснабжения и водоотведения, сбора и утилизации отходов, ожидается небольшой рост объемов производства за счет индексации тарифов на коммунальные</w:t>
      </w:r>
      <w:r w:rsidRPr="00327214">
        <w:t xml:space="preserve"> услуги</w:t>
      </w:r>
      <w:r>
        <w:t>.</w:t>
      </w:r>
    </w:p>
    <w:p w:rsidR="008610AB" w:rsidRDefault="008610AB" w:rsidP="005C2DC9">
      <w:pPr>
        <w:ind w:right="-81" w:firstLine="708"/>
        <w:jc w:val="both"/>
        <w:rPr>
          <w:b/>
          <w:i/>
        </w:rPr>
      </w:pPr>
      <w:r>
        <w:rPr>
          <w:b/>
          <w:i/>
        </w:rPr>
        <w:t>Рынок товаров и услуг</w:t>
      </w:r>
    </w:p>
    <w:p w:rsidR="00D52CB2" w:rsidRPr="00D52CB2" w:rsidRDefault="00D52CB2" w:rsidP="005C2DC9">
      <w:pPr>
        <w:ind w:firstLine="708"/>
        <w:jc w:val="both"/>
      </w:pPr>
      <w:r>
        <w:t xml:space="preserve">В прогнозном периоде факторами поддержки развития потребительского рынка и спроса на нем будут являться: рост денежных доходов населения, замедление темпов инфляции, рост потребительского кредитования банками. Вместе с тем, учитывая сдержанный темп роста денежных доходов </w:t>
      </w:r>
      <w:r w:rsidRPr="00D52CB2">
        <w:t xml:space="preserve">населения, прирост оборота розничной торговли прогнозируется в нисходящей динамике. </w:t>
      </w:r>
    </w:p>
    <w:p w:rsidR="00D52CB2" w:rsidRDefault="00D52CB2" w:rsidP="005C2DC9">
      <w:pPr>
        <w:pStyle w:val="a3"/>
        <w:tabs>
          <w:tab w:val="left" w:pos="720"/>
        </w:tabs>
        <w:ind w:left="0" w:firstLine="720"/>
        <w:jc w:val="both"/>
      </w:pPr>
      <w:r>
        <w:t>Наиболее быстрыми темпами будут расти продажи промышленных товаров за счет увеличения объемов кредитования. Тем самым в прогнозируемом периоде продолжиться постепенное увеличение доли промышленных товаров в структуре оборота розничной торговли.</w:t>
      </w:r>
    </w:p>
    <w:p w:rsidR="00D52CB2" w:rsidRDefault="00D52CB2" w:rsidP="005C2DC9">
      <w:pPr>
        <w:pStyle w:val="a3"/>
        <w:ind w:left="0" w:firstLine="720"/>
        <w:jc w:val="both"/>
      </w:pPr>
      <w:r>
        <w:t xml:space="preserve">В результате в 2021 году на рынке платных услуг населению сохранится тенденция прироста физических объемов оборота розничной торговли превысят уровень 2020 года на 2,0 %. </w:t>
      </w:r>
    </w:p>
    <w:p w:rsidR="00D52CB2" w:rsidRDefault="00D52CB2" w:rsidP="005C2DC9">
      <w:pPr>
        <w:pStyle w:val="a3"/>
        <w:ind w:left="0" w:firstLine="720"/>
        <w:jc w:val="both"/>
      </w:pPr>
      <w:r>
        <w:t>Замедление темпов роста денежных доходов населения незначительно могут оказать сдерживающее воздействие на рост физических объемов оборота розничной торговли и платных услуг населению - на 0,3 и 0,2 %.</w:t>
      </w:r>
    </w:p>
    <w:p w:rsidR="008610AB" w:rsidRDefault="008610AB" w:rsidP="005C2DC9">
      <w:pPr>
        <w:ind w:right="-81" w:firstLine="708"/>
        <w:jc w:val="both"/>
      </w:pPr>
      <w:r>
        <w:rPr>
          <w:b/>
          <w:i/>
        </w:rPr>
        <w:t>Малое и среднее предпринимательство</w:t>
      </w:r>
    </w:p>
    <w:p w:rsidR="002135BB" w:rsidRDefault="002135BB" w:rsidP="005C2DC9">
      <w:pPr>
        <w:pStyle w:val="ab"/>
        <w:ind w:firstLine="709"/>
        <w:jc w:val="both"/>
        <w:rPr>
          <w:sz w:val="24"/>
          <w:szCs w:val="24"/>
        </w:rPr>
      </w:pPr>
      <w:r w:rsidRPr="002135BB">
        <w:rPr>
          <w:sz w:val="24"/>
          <w:szCs w:val="24"/>
        </w:rPr>
        <w:t xml:space="preserve">Развитие малого и среднего предпринимательства обеспечивает частичное решение проблемы занятости населения, а также обеспечивает поступление налогов в местный </w:t>
      </w:r>
      <w:r w:rsidRPr="002135BB">
        <w:rPr>
          <w:sz w:val="24"/>
          <w:szCs w:val="24"/>
        </w:rPr>
        <w:lastRenderedPageBreak/>
        <w:t>бюджет. В сфере малого предпринимательства не предполагается активного увеличения численности малых и средних предприятий.</w:t>
      </w:r>
    </w:p>
    <w:p w:rsidR="004E1448" w:rsidRDefault="004E1448" w:rsidP="005C2DC9">
      <w:pPr>
        <w:ind w:right="-81" w:firstLine="708"/>
        <w:jc w:val="both"/>
      </w:pPr>
      <w:r>
        <w:rPr>
          <w:b/>
          <w:i/>
        </w:rPr>
        <w:t>Инвестиции в строительство</w:t>
      </w:r>
    </w:p>
    <w:p w:rsidR="002135BB" w:rsidRDefault="002135BB" w:rsidP="005C2DC9">
      <w:pPr>
        <w:ind w:right="-81" w:firstLine="708"/>
        <w:jc w:val="both"/>
      </w:pPr>
      <w:r>
        <w:t xml:space="preserve">В прогнозируемом периоде 2021-2023 годах так же, как и в 2020 году основными источниками финансирования инвестиций в основной капитал будут являться собственные средства организаций. </w:t>
      </w:r>
    </w:p>
    <w:p w:rsidR="004E1448" w:rsidRDefault="004E1448" w:rsidP="005C2DC9">
      <w:pPr>
        <w:ind w:right="-81" w:firstLine="708"/>
        <w:jc w:val="both"/>
      </w:pPr>
      <w:r>
        <w:rPr>
          <w:b/>
          <w:i/>
        </w:rPr>
        <w:t>Труд и занятость</w:t>
      </w:r>
    </w:p>
    <w:p w:rsidR="002135BB" w:rsidRDefault="002135BB" w:rsidP="005C2DC9">
      <w:pPr>
        <w:ind w:firstLine="708"/>
        <w:jc w:val="both"/>
      </w:pPr>
      <w:r>
        <w:t>В прогнозируемом периоде 2020-2022 годах ситуация на рынке труда муниципального образования будет формироваться под влиянием демографических ограничений, связанных со снижением населения в трудоспособном возрасте, что обусловит негативную динамику численности трудовых ресурсов и занятых в экономике, и, как следствие, снизит трудовой потенциал поселения.</w:t>
      </w:r>
      <w:r w:rsidRPr="002135BB">
        <w:t xml:space="preserve"> </w:t>
      </w:r>
      <w:r>
        <w:t>К</w:t>
      </w:r>
      <w:r w:rsidRPr="00D674BF">
        <w:t xml:space="preserve"> 202</w:t>
      </w:r>
      <w:r>
        <w:t>2</w:t>
      </w:r>
      <w:r w:rsidRPr="00D674BF">
        <w:t xml:space="preserve"> году численность занятых в экономике составит порядка </w:t>
      </w:r>
      <w:r>
        <w:t>250 человек</w:t>
      </w:r>
      <w:r w:rsidRPr="00D674BF">
        <w:t>.</w:t>
      </w:r>
    </w:p>
    <w:p w:rsidR="004E1448" w:rsidRDefault="004E1448" w:rsidP="005C2DC9">
      <w:pPr>
        <w:ind w:right="-81" w:firstLine="708"/>
        <w:jc w:val="both"/>
        <w:rPr>
          <w:i/>
        </w:rPr>
      </w:pPr>
      <w:r>
        <w:rPr>
          <w:b/>
          <w:i/>
        </w:rPr>
        <w:t>Развитие социальной сферы</w:t>
      </w:r>
    </w:p>
    <w:p w:rsidR="004E1448" w:rsidRPr="004E1448" w:rsidRDefault="004E1448" w:rsidP="005C2DC9">
      <w:pPr>
        <w:ind w:firstLine="709"/>
        <w:jc w:val="both"/>
        <w:rPr>
          <w:i/>
        </w:rPr>
      </w:pPr>
      <w:r>
        <w:t>В сфере здравоохранения изменений не прогнозируется.</w:t>
      </w:r>
    </w:p>
    <w:p w:rsidR="004E1448" w:rsidRDefault="004E1448" w:rsidP="005C2DC9">
      <w:pPr>
        <w:ind w:firstLine="709"/>
        <w:jc w:val="both"/>
      </w:pPr>
      <w:r>
        <w:t xml:space="preserve">В прогнозируемом периоде 2021-2023 годах на фоне уменьшения численности детей дошкольного возраста, обусловленной уменьшением рождаемости в предыдущие годы, будет наблюдаться </w:t>
      </w:r>
      <w:proofErr w:type="spellStart"/>
      <w:r>
        <w:t>невостребованность</w:t>
      </w:r>
      <w:proofErr w:type="spellEnd"/>
      <w:r>
        <w:t xml:space="preserve"> в наличии свободных мест в дошкольном учреждении. И как следствие, уменьшения числа обучающихся.</w:t>
      </w:r>
    </w:p>
    <w:p w:rsidR="004E1448" w:rsidRPr="004E1448" w:rsidRDefault="004E1448" w:rsidP="005C2DC9">
      <w:pPr>
        <w:ind w:firstLine="709"/>
        <w:jc w:val="both"/>
        <w:rPr>
          <w:iCs/>
        </w:rPr>
      </w:pPr>
      <w:r w:rsidRPr="004E1448">
        <w:rPr>
          <w:iCs/>
        </w:rPr>
        <w:t>В 2021 - 2023 годах планируется дальнейшая модернизация бюджетного сектора экономики, предусматривающая в том числе оптимизацию сети учреждений культуры, а также поэтапное повышение заработной платы работников культуры для достижения в 2021 - 2023 годах значений (индикаторов) соотношения средней заработной платы в регионе.</w:t>
      </w:r>
    </w:p>
    <w:p w:rsidR="004E1448" w:rsidRDefault="004E1448" w:rsidP="005C2DC9">
      <w:pPr>
        <w:ind w:firstLine="709"/>
        <w:jc w:val="both"/>
        <w:rPr>
          <w:i/>
        </w:rPr>
      </w:pPr>
      <w:r>
        <w:rPr>
          <w:iCs/>
        </w:rPr>
        <w:t xml:space="preserve">В итоге на фоне прогнозируемого уменьшения численности постоянно проживающего населения показатель обеспеченности учреждениями культурно-досугового типа сохранится на уровне 2020 года, показатель обеспеченности библиотеками в 2021 - 2023 годах по сравнению с 2020 годом останется без изменений. </w:t>
      </w:r>
    </w:p>
    <w:p w:rsidR="004E1448" w:rsidRDefault="004E1448" w:rsidP="005C2DC9">
      <w:pPr>
        <w:ind w:firstLine="708"/>
        <w:jc w:val="both"/>
      </w:pPr>
    </w:p>
    <w:p w:rsidR="00014503" w:rsidRPr="00BE3D9F" w:rsidRDefault="00014503" w:rsidP="005C2DC9">
      <w:pPr>
        <w:autoSpaceDE w:val="0"/>
        <w:autoSpaceDN w:val="0"/>
        <w:adjustRightInd w:val="0"/>
        <w:ind w:firstLine="720"/>
        <w:jc w:val="both"/>
      </w:pPr>
      <w:r w:rsidRPr="00BE3D9F">
        <w:t>Прогноз СЭР не содержит перечень основных социально-экономических проблем (задач) муниципального образования сельское поселение Зареченск, требующих решения в прогнозном периоде, необходимых и планируемых</w:t>
      </w:r>
      <w:r w:rsidR="00BE3D9F" w:rsidRPr="00BE3D9F">
        <w:t xml:space="preserve"> к реализации мер по их решению, что предусмотрено </w:t>
      </w:r>
      <w:r w:rsidR="004E1448">
        <w:t xml:space="preserve">нормами </w:t>
      </w:r>
      <w:r w:rsidR="00BE3D9F" w:rsidRPr="00BE3D9F">
        <w:t>Порядка разработки Прогноза СЭР.</w:t>
      </w:r>
    </w:p>
    <w:p w:rsidR="001D56BD" w:rsidRDefault="00964C95" w:rsidP="005C2DC9">
      <w:pPr>
        <w:ind w:firstLine="708"/>
        <w:jc w:val="both"/>
        <w:rPr>
          <w:b/>
          <w:color w:val="0070C0"/>
        </w:rPr>
      </w:pPr>
      <w:r w:rsidRPr="00931737">
        <w:rPr>
          <w:color w:val="0070C0"/>
        </w:rPr>
        <w:t>Принимая во внимание</w:t>
      </w:r>
      <w:r w:rsidR="00866D65" w:rsidRPr="00931737">
        <w:rPr>
          <w:color w:val="0070C0"/>
        </w:rPr>
        <w:t xml:space="preserve">, что Прогноз СЭР был размещен на официальном сайте без учета </w:t>
      </w:r>
      <w:r w:rsidR="001D56BD" w:rsidRPr="00931737">
        <w:rPr>
          <w:color w:val="0070C0"/>
        </w:rPr>
        <w:t>основных показателей прогноза социально-экономического разв</w:t>
      </w:r>
      <w:r w:rsidR="00931737" w:rsidRPr="00931737">
        <w:rPr>
          <w:color w:val="0070C0"/>
        </w:rPr>
        <w:t xml:space="preserve">ития муниципального образования, в рамках экспертно-аналитического мероприятия не </w:t>
      </w:r>
      <w:r w:rsidR="00931737" w:rsidRPr="00931737">
        <w:rPr>
          <w:b/>
          <w:color w:val="0070C0"/>
        </w:rPr>
        <w:t xml:space="preserve">проводилась оценка существующей социальной и экономической ситуации в муниципальном образовании, тип развития муниципального образования </w:t>
      </w:r>
      <w:r w:rsidR="00931737" w:rsidRPr="00931737">
        <w:rPr>
          <w:color w:val="0070C0"/>
        </w:rPr>
        <w:t xml:space="preserve">(развивающийся, </w:t>
      </w:r>
      <w:proofErr w:type="spellStart"/>
      <w:r w:rsidR="00931737" w:rsidRPr="00931737">
        <w:rPr>
          <w:color w:val="0070C0"/>
        </w:rPr>
        <w:t>стагнирующий</w:t>
      </w:r>
      <w:proofErr w:type="spellEnd"/>
      <w:r w:rsidR="00931737" w:rsidRPr="00931737">
        <w:rPr>
          <w:color w:val="0070C0"/>
        </w:rPr>
        <w:t xml:space="preserve"> или депрессивный)</w:t>
      </w:r>
      <w:r w:rsidR="00931737" w:rsidRPr="00931737">
        <w:rPr>
          <w:b/>
          <w:color w:val="0070C0"/>
        </w:rPr>
        <w:t xml:space="preserve"> не определен.</w:t>
      </w:r>
    </w:p>
    <w:p w:rsidR="00744BD7" w:rsidRPr="00931737" w:rsidRDefault="00744BD7" w:rsidP="005C2DC9">
      <w:pPr>
        <w:ind w:firstLine="708"/>
        <w:jc w:val="both"/>
        <w:rPr>
          <w:color w:val="0070C0"/>
        </w:rPr>
      </w:pPr>
      <w:r w:rsidRPr="00744BD7">
        <w:rPr>
          <w:b/>
          <w:color w:val="0070C0"/>
          <w:highlight w:val="yellow"/>
        </w:rPr>
        <w:t>ЕСЛИ НЕ БУДЕТ ПОЯСНЕНИЙ СО СТОРОНЫ АДМИНИСТРАЦИИ ПОСЕЛЕНИЯ, то оставить как было в отчете</w:t>
      </w:r>
    </w:p>
    <w:p w:rsidR="00CA7EC8" w:rsidRDefault="00CA7EC8" w:rsidP="00CA7EC8">
      <w:pPr>
        <w:ind w:firstLine="567"/>
        <w:jc w:val="center"/>
        <w:rPr>
          <w:i/>
          <w:color w:val="FF0000"/>
        </w:rPr>
      </w:pPr>
    </w:p>
    <w:p w:rsidR="008A7773" w:rsidRDefault="008A7773" w:rsidP="00BA34DB">
      <w:pPr>
        <w:tabs>
          <w:tab w:val="left" w:pos="709"/>
        </w:tabs>
        <w:ind w:firstLine="709"/>
        <w:jc w:val="center"/>
        <w:rPr>
          <w:b/>
          <w:i/>
        </w:rPr>
      </w:pPr>
    </w:p>
    <w:p w:rsidR="00BA34DB" w:rsidRDefault="00BA34DB" w:rsidP="00BA34DB">
      <w:pPr>
        <w:tabs>
          <w:tab w:val="left" w:pos="709"/>
        </w:tabs>
        <w:ind w:firstLine="709"/>
        <w:jc w:val="center"/>
        <w:rPr>
          <w:b/>
          <w:i/>
        </w:rPr>
      </w:pPr>
      <w:bookmarkStart w:id="0" w:name="_GoBack"/>
      <w:bookmarkEnd w:id="0"/>
      <w:r w:rsidRPr="00803CFB">
        <w:rPr>
          <w:b/>
          <w:i/>
        </w:rPr>
        <w:t>Особенности системы управления в муниципальном образовании, влияющие на бюджетный процесс</w:t>
      </w:r>
    </w:p>
    <w:p w:rsidR="00BA34DB" w:rsidRDefault="00BA34DB" w:rsidP="00BA34DB">
      <w:pPr>
        <w:spacing w:after="1" w:line="240" w:lineRule="atLeast"/>
        <w:jc w:val="both"/>
        <w:outlineLvl w:val="0"/>
        <w:rPr>
          <w:rFonts w:eastAsiaTheme="minorHAnsi"/>
          <w:bCs/>
          <w:lang w:eastAsia="en-US"/>
        </w:rPr>
      </w:pPr>
      <w:r>
        <w:t xml:space="preserve">          </w:t>
      </w:r>
      <w:r>
        <w:tab/>
        <w:t xml:space="preserve">Как следует из норм </w:t>
      </w:r>
      <w:r w:rsidRPr="00251CDB">
        <w:rPr>
          <w:b/>
        </w:rPr>
        <w:t xml:space="preserve">статьи 34 Федерального </w:t>
      </w:r>
      <w:r>
        <w:rPr>
          <w:b/>
        </w:rPr>
        <w:t>закона от 06.10.2003 № 131</w:t>
      </w:r>
      <w:r w:rsidRPr="00251CDB">
        <w:rPr>
          <w:b/>
        </w:rPr>
        <w:t>-ФЗ</w:t>
      </w:r>
      <w:r w:rsidRPr="00803CFB">
        <w:t xml:space="preserve"> </w:t>
      </w:r>
      <w:r>
        <w:t>«</w:t>
      </w:r>
      <w:r w:rsidRPr="00803CFB">
        <w:t>Об общих принципах организации местного самоуправления в Российской Федерации</w:t>
      </w:r>
      <w:r>
        <w:t xml:space="preserve">» </w:t>
      </w:r>
      <w:r w:rsidRPr="00803CFB">
        <w:rPr>
          <w:b/>
        </w:rPr>
        <w:t>с</w:t>
      </w:r>
      <w:r w:rsidRPr="00803CFB">
        <w:rPr>
          <w:rFonts w:eastAsiaTheme="minorHAnsi"/>
          <w:b/>
          <w:bCs/>
          <w:lang w:eastAsia="en-US"/>
        </w:rPr>
        <w:t>труктуру органов местного самоуправления составляют</w:t>
      </w:r>
      <w:r>
        <w:rPr>
          <w:rFonts w:eastAsiaTheme="minorHAnsi"/>
          <w:bCs/>
          <w:lang w:eastAsia="en-US"/>
        </w:rPr>
        <w:t>:</w:t>
      </w:r>
    </w:p>
    <w:p w:rsidR="00BA34DB" w:rsidRPr="00931737" w:rsidRDefault="00BA34DB" w:rsidP="00BA34DB">
      <w:pPr>
        <w:pStyle w:val="a3"/>
        <w:numPr>
          <w:ilvl w:val="0"/>
          <w:numId w:val="82"/>
        </w:numPr>
        <w:spacing w:after="1" w:line="240" w:lineRule="atLeast"/>
        <w:ind w:left="0" w:firstLine="360"/>
        <w:jc w:val="both"/>
        <w:outlineLvl w:val="0"/>
        <w:rPr>
          <w:rFonts w:eastAsiaTheme="minorHAnsi"/>
          <w:bCs/>
          <w:lang w:eastAsia="en-US"/>
        </w:rPr>
      </w:pPr>
      <w:r w:rsidRPr="00931737">
        <w:rPr>
          <w:rFonts w:eastAsiaTheme="minorHAnsi"/>
          <w:bCs/>
          <w:lang w:eastAsia="en-US"/>
        </w:rPr>
        <w:t>представительный орган муниципального образования;</w:t>
      </w:r>
    </w:p>
    <w:p w:rsidR="00BA34DB" w:rsidRPr="00931737" w:rsidRDefault="00BA34DB" w:rsidP="00BA34DB">
      <w:pPr>
        <w:pStyle w:val="a3"/>
        <w:numPr>
          <w:ilvl w:val="0"/>
          <w:numId w:val="82"/>
        </w:numPr>
        <w:spacing w:after="1" w:line="240" w:lineRule="atLeast"/>
        <w:ind w:left="0" w:firstLine="360"/>
        <w:jc w:val="both"/>
        <w:outlineLvl w:val="0"/>
        <w:rPr>
          <w:rFonts w:eastAsiaTheme="minorHAnsi"/>
          <w:bCs/>
          <w:lang w:eastAsia="en-US"/>
        </w:rPr>
      </w:pPr>
      <w:r w:rsidRPr="00931737">
        <w:rPr>
          <w:rFonts w:eastAsiaTheme="minorHAnsi"/>
          <w:bCs/>
          <w:lang w:eastAsia="en-US"/>
        </w:rPr>
        <w:t>глава муниципального образования;</w:t>
      </w:r>
    </w:p>
    <w:p w:rsidR="00BA34DB" w:rsidRPr="00931737" w:rsidRDefault="00BA34DB" w:rsidP="00BA34DB">
      <w:pPr>
        <w:pStyle w:val="a3"/>
        <w:numPr>
          <w:ilvl w:val="0"/>
          <w:numId w:val="82"/>
        </w:numPr>
        <w:spacing w:after="1" w:line="240" w:lineRule="atLeast"/>
        <w:ind w:left="0" w:firstLine="360"/>
        <w:jc w:val="both"/>
        <w:outlineLvl w:val="0"/>
        <w:rPr>
          <w:rFonts w:eastAsiaTheme="minorHAnsi"/>
          <w:bCs/>
          <w:lang w:eastAsia="en-US"/>
        </w:rPr>
      </w:pPr>
      <w:r w:rsidRPr="00931737">
        <w:rPr>
          <w:rFonts w:eastAsiaTheme="minorHAnsi"/>
          <w:bCs/>
          <w:lang w:eastAsia="en-US"/>
        </w:rPr>
        <w:t>местная администрация (исполнительно-распорядительный орган муниципального образования);</w:t>
      </w:r>
    </w:p>
    <w:p w:rsidR="00BA34DB" w:rsidRPr="00931737" w:rsidRDefault="00BA34DB" w:rsidP="00BA34DB">
      <w:pPr>
        <w:pStyle w:val="a3"/>
        <w:numPr>
          <w:ilvl w:val="0"/>
          <w:numId w:val="82"/>
        </w:numPr>
        <w:spacing w:after="1" w:line="240" w:lineRule="atLeast"/>
        <w:ind w:left="0" w:firstLine="360"/>
        <w:jc w:val="both"/>
        <w:outlineLvl w:val="0"/>
        <w:rPr>
          <w:rFonts w:eastAsiaTheme="minorHAnsi"/>
          <w:bCs/>
          <w:lang w:eastAsia="en-US"/>
        </w:rPr>
      </w:pPr>
      <w:r w:rsidRPr="00931737">
        <w:rPr>
          <w:rFonts w:eastAsiaTheme="minorHAnsi"/>
          <w:bCs/>
          <w:lang w:eastAsia="en-US"/>
        </w:rPr>
        <w:t>контрольно-счетный орган муниципального образования;</w:t>
      </w:r>
    </w:p>
    <w:p w:rsidR="00BA34DB" w:rsidRPr="00931737" w:rsidRDefault="00BA34DB" w:rsidP="00BA34DB">
      <w:pPr>
        <w:pStyle w:val="a3"/>
        <w:numPr>
          <w:ilvl w:val="0"/>
          <w:numId w:val="82"/>
        </w:numPr>
        <w:spacing w:after="1" w:line="240" w:lineRule="atLeast"/>
        <w:ind w:left="0" w:firstLine="360"/>
        <w:jc w:val="both"/>
        <w:outlineLvl w:val="0"/>
        <w:rPr>
          <w:rFonts w:eastAsiaTheme="minorHAnsi"/>
          <w:bCs/>
          <w:lang w:eastAsia="en-US"/>
        </w:rPr>
      </w:pPr>
      <w:r w:rsidRPr="00931737">
        <w:rPr>
          <w:rFonts w:eastAsiaTheme="minorHAnsi"/>
          <w:bCs/>
          <w:lang w:eastAsia="en-US"/>
        </w:rPr>
        <w:lastRenderedPageBreak/>
        <w:t>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BA34DB" w:rsidRDefault="00BA34DB" w:rsidP="00BA34DB">
      <w:pPr>
        <w:tabs>
          <w:tab w:val="left" w:pos="709"/>
        </w:tabs>
        <w:ind w:firstLine="709"/>
        <w:jc w:val="both"/>
      </w:pPr>
      <w:r>
        <w:t>При этом, н</w:t>
      </w:r>
      <w:r w:rsidRPr="00803CFB">
        <w:t xml:space="preserve">аличие в муниципальном образовании представительного органа, главы муниципального образования и местной администрации является обязательным.  </w:t>
      </w:r>
    </w:p>
    <w:p w:rsidR="00BA34DB" w:rsidRDefault="00BA34DB" w:rsidP="00BA34DB">
      <w:pPr>
        <w:tabs>
          <w:tab w:val="left" w:pos="709"/>
        </w:tabs>
        <w:ind w:firstLine="709"/>
        <w:jc w:val="both"/>
      </w:pPr>
      <w:r w:rsidRPr="00017A39">
        <w:t xml:space="preserve"> Закрепленный правовой статус администрации, как исполнительного органа местного самоуправления, позволяет ей выстраивать и реализовывать взаимоотношения с представительным органом местного самоуправления, а также с исполнительными органами государственной власти субъекта РФ, в том числе в рамках   бюджетного процесса с соблюдением норм Бюджетного кодекса РФ.</w:t>
      </w:r>
    </w:p>
    <w:p w:rsidR="00BA34DB" w:rsidRPr="00017A39" w:rsidRDefault="00BA34DB" w:rsidP="00BA34DB">
      <w:pPr>
        <w:tabs>
          <w:tab w:val="left" w:pos="709"/>
        </w:tabs>
        <w:ind w:firstLine="709"/>
        <w:jc w:val="both"/>
      </w:pPr>
    </w:p>
    <w:p w:rsidR="00BA34DB" w:rsidRPr="0075438F" w:rsidRDefault="00BA34DB" w:rsidP="00BA34DB">
      <w:pPr>
        <w:ind w:firstLine="709"/>
        <w:jc w:val="both"/>
      </w:pPr>
      <w:r w:rsidRPr="0075438F">
        <w:t xml:space="preserve">По Уставу </w:t>
      </w:r>
      <w:r>
        <w:t>сельского поселения Зареченск</w:t>
      </w:r>
      <w:r w:rsidRPr="0075438F">
        <w:t xml:space="preserve"> структуру органов местного самоуправления составляют:</w:t>
      </w:r>
    </w:p>
    <w:p w:rsidR="00BA34DB" w:rsidRPr="00BA1DF5" w:rsidRDefault="00BA34DB" w:rsidP="00BA34DB">
      <w:pPr>
        <w:numPr>
          <w:ilvl w:val="0"/>
          <w:numId w:val="22"/>
        </w:numPr>
        <w:autoSpaceDE w:val="0"/>
        <w:autoSpaceDN w:val="0"/>
        <w:adjustRightInd w:val="0"/>
        <w:ind w:left="0" w:right="-1" w:firstLine="284"/>
        <w:jc w:val="both"/>
      </w:pPr>
      <w:r w:rsidRPr="00BA1DF5">
        <w:t>представительный орган – Совет депутатов сельского поселения Зареченск Кандалакшского района (далее – Совет депутатов);</w:t>
      </w:r>
    </w:p>
    <w:p w:rsidR="00BA34DB" w:rsidRPr="00BA1DF5" w:rsidRDefault="00BA34DB" w:rsidP="00BA34DB">
      <w:pPr>
        <w:numPr>
          <w:ilvl w:val="0"/>
          <w:numId w:val="22"/>
        </w:numPr>
        <w:autoSpaceDE w:val="0"/>
        <w:autoSpaceDN w:val="0"/>
        <w:adjustRightInd w:val="0"/>
        <w:ind w:left="0" w:right="-1" w:firstLine="284"/>
        <w:jc w:val="both"/>
      </w:pPr>
      <w:r w:rsidRPr="00BA1DF5">
        <w:t>Глава муниципального образования;</w:t>
      </w:r>
    </w:p>
    <w:p w:rsidR="00BA34DB" w:rsidRPr="00BA1DF5" w:rsidRDefault="00BA34DB" w:rsidP="00BA34DB">
      <w:pPr>
        <w:numPr>
          <w:ilvl w:val="0"/>
          <w:numId w:val="21"/>
        </w:numPr>
        <w:autoSpaceDE w:val="0"/>
        <w:autoSpaceDN w:val="0"/>
        <w:adjustRightInd w:val="0"/>
        <w:ind w:left="0" w:right="-1" w:firstLine="284"/>
        <w:jc w:val="both"/>
      </w:pPr>
      <w:r w:rsidRPr="00BA1DF5">
        <w:t>местная администрация (исполнительно – распорядительный орган) – администрация сельского поселения Зареченск Кандалакшского района (далее – администрация поселения, администрация).</w:t>
      </w:r>
    </w:p>
    <w:p w:rsidR="00BA34DB" w:rsidRPr="0075438F" w:rsidRDefault="00BA34DB" w:rsidP="00BA34DB">
      <w:pPr>
        <w:ind w:firstLine="708"/>
        <w:jc w:val="both"/>
      </w:pPr>
      <w:r w:rsidRPr="0075438F">
        <w:t xml:space="preserve">В проверяемом периоде и на момент окончания проверки Контрольно-счетный орган в муниципальном образовании не создан. </w:t>
      </w:r>
    </w:p>
    <w:p w:rsidR="00BA34DB" w:rsidRDefault="00BA34DB" w:rsidP="00BA34DB">
      <w:pPr>
        <w:tabs>
          <w:tab w:val="left" w:pos="0"/>
        </w:tabs>
        <w:ind w:firstLine="709"/>
        <w:jc w:val="both"/>
        <w:rPr>
          <w:b/>
          <w:i/>
        </w:rPr>
      </w:pPr>
      <w:r w:rsidRPr="00147C75">
        <w:rPr>
          <w:rFonts w:eastAsiaTheme="minorHAnsi"/>
          <w:lang w:eastAsia="en-US"/>
        </w:rPr>
        <w:t>Полномочия по осуществлению внешнего муниципального финансового контроля в сельском поселении передаются Контрольно-счетному органу муниципального образования Кандалакшский район</w:t>
      </w:r>
    </w:p>
    <w:p w:rsidR="00BA34DB" w:rsidRDefault="00BA34DB" w:rsidP="00BA34DB">
      <w:pPr>
        <w:tabs>
          <w:tab w:val="left" w:pos="709"/>
        </w:tabs>
        <w:jc w:val="center"/>
        <w:rPr>
          <w:b/>
        </w:rPr>
      </w:pPr>
    </w:p>
    <w:p w:rsidR="00CA7EC8" w:rsidRPr="00BE3D9F" w:rsidRDefault="00CA7EC8" w:rsidP="000B3860">
      <w:pPr>
        <w:jc w:val="center"/>
        <w:rPr>
          <w:i/>
        </w:rPr>
      </w:pPr>
      <w:r w:rsidRPr="00BE3D9F">
        <w:rPr>
          <w:i/>
        </w:rPr>
        <w:t>Уровень бюджетной обеспеченности</w:t>
      </w:r>
    </w:p>
    <w:p w:rsidR="00CA7EC8" w:rsidRPr="005F114E" w:rsidRDefault="00CA7EC8" w:rsidP="00CA7EC8">
      <w:pPr>
        <w:jc w:val="center"/>
        <w:rPr>
          <w:iCs/>
        </w:rPr>
      </w:pPr>
      <w:r w:rsidRPr="005F114E">
        <w:rPr>
          <w:iCs/>
        </w:rPr>
        <w:t xml:space="preserve">Структура доходов </w:t>
      </w:r>
      <w:r w:rsidR="00B659FB" w:rsidRPr="005F114E">
        <w:t xml:space="preserve">сельского поселения </w:t>
      </w:r>
      <w:r w:rsidR="005F114E" w:rsidRPr="005F114E">
        <w:t>Зареченск</w:t>
      </w:r>
      <w:r w:rsidRPr="005F114E">
        <w:t xml:space="preserve"> за 2018-2021 годы</w:t>
      </w:r>
    </w:p>
    <w:p w:rsidR="00CA7EC8" w:rsidRPr="005F114E" w:rsidRDefault="00CA7EC8" w:rsidP="00CA7EC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114E">
        <w:rPr>
          <w:sz w:val="20"/>
          <w:szCs w:val="20"/>
        </w:rPr>
        <w:t>(тыс. рублей)</w:t>
      </w:r>
      <w:r w:rsidRPr="005F114E">
        <w:t xml:space="preserve">  </w:t>
      </w:r>
    </w:p>
    <w:tbl>
      <w:tblPr>
        <w:tblW w:w="9956" w:type="dxa"/>
        <w:tblInd w:w="-289" w:type="dxa"/>
        <w:tblLook w:val="04A0" w:firstRow="1" w:lastRow="0" w:firstColumn="1" w:lastColumn="0" w:noHBand="0" w:noVBand="1"/>
      </w:tblPr>
      <w:tblGrid>
        <w:gridCol w:w="2448"/>
        <w:gridCol w:w="995"/>
        <w:gridCol w:w="801"/>
        <w:gridCol w:w="1008"/>
        <w:gridCol w:w="891"/>
        <w:gridCol w:w="978"/>
        <w:gridCol w:w="808"/>
        <w:gridCol w:w="1187"/>
        <w:gridCol w:w="840"/>
      </w:tblGrid>
      <w:tr w:rsidR="00B61D3B" w:rsidRPr="00B61D3B" w:rsidTr="007D6952">
        <w:trPr>
          <w:trHeight w:val="5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C8" w:rsidRPr="005F114E" w:rsidRDefault="00CA7EC8" w:rsidP="00A8231F">
            <w:pPr>
              <w:jc w:val="center"/>
              <w:rPr>
                <w:sz w:val="18"/>
                <w:szCs w:val="18"/>
              </w:rPr>
            </w:pPr>
            <w:r w:rsidRPr="005F114E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5F114E" w:rsidRDefault="00CA7EC8" w:rsidP="00A8231F">
            <w:pPr>
              <w:jc w:val="center"/>
              <w:rPr>
                <w:sz w:val="18"/>
                <w:szCs w:val="18"/>
              </w:rPr>
            </w:pPr>
            <w:r w:rsidRPr="005F114E">
              <w:rPr>
                <w:sz w:val="18"/>
                <w:szCs w:val="18"/>
              </w:rPr>
              <w:t>2018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5F114E" w:rsidRDefault="00CA7EC8" w:rsidP="00A8231F">
            <w:pPr>
              <w:jc w:val="center"/>
              <w:rPr>
                <w:sz w:val="18"/>
                <w:szCs w:val="18"/>
              </w:rPr>
            </w:pPr>
            <w:r w:rsidRPr="005F114E">
              <w:rPr>
                <w:sz w:val="18"/>
                <w:szCs w:val="18"/>
              </w:rPr>
              <w:t>Уд. вес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C8" w:rsidRPr="00BE3D9F" w:rsidRDefault="00CA7EC8" w:rsidP="00A8231F">
            <w:pPr>
              <w:jc w:val="center"/>
              <w:rPr>
                <w:sz w:val="18"/>
                <w:szCs w:val="18"/>
              </w:rPr>
            </w:pPr>
            <w:r w:rsidRPr="00BE3D9F">
              <w:rPr>
                <w:sz w:val="18"/>
                <w:szCs w:val="18"/>
              </w:rPr>
              <w:t>2019 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C8" w:rsidRPr="00BE3D9F" w:rsidRDefault="00CA7EC8" w:rsidP="00A8231F">
            <w:pPr>
              <w:jc w:val="center"/>
              <w:rPr>
                <w:sz w:val="18"/>
                <w:szCs w:val="18"/>
              </w:rPr>
            </w:pPr>
            <w:r w:rsidRPr="00BE3D9F">
              <w:rPr>
                <w:sz w:val="18"/>
                <w:szCs w:val="18"/>
              </w:rPr>
              <w:t>Уд. вес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C8" w:rsidRPr="00BE3D9F" w:rsidRDefault="00CA7EC8" w:rsidP="00A8231F">
            <w:pPr>
              <w:jc w:val="center"/>
              <w:rPr>
                <w:sz w:val="18"/>
                <w:szCs w:val="18"/>
              </w:rPr>
            </w:pPr>
            <w:r w:rsidRPr="00BE3D9F">
              <w:rPr>
                <w:sz w:val="18"/>
                <w:szCs w:val="18"/>
              </w:rPr>
              <w:t>2020 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BE3D9F" w:rsidRDefault="00CA7EC8" w:rsidP="00A8231F">
            <w:pPr>
              <w:jc w:val="center"/>
              <w:rPr>
                <w:sz w:val="18"/>
                <w:szCs w:val="18"/>
              </w:rPr>
            </w:pPr>
            <w:r w:rsidRPr="00BE3D9F">
              <w:rPr>
                <w:sz w:val="18"/>
                <w:szCs w:val="18"/>
              </w:rPr>
              <w:t>Уд. вес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943C30" w:rsidRDefault="00CA7EC8" w:rsidP="00943C30">
            <w:pPr>
              <w:jc w:val="center"/>
              <w:rPr>
                <w:sz w:val="18"/>
                <w:szCs w:val="18"/>
              </w:rPr>
            </w:pPr>
            <w:r w:rsidRPr="00943C30">
              <w:rPr>
                <w:sz w:val="18"/>
                <w:szCs w:val="18"/>
              </w:rPr>
              <w:t>2021 г.</w:t>
            </w:r>
            <w:r w:rsidR="00B659FB" w:rsidRPr="00943C30">
              <w:rPr>
                <w:sz w:val="18"/>
                <w:szCs w:val="18"/>
              </w:rPr>
              <w:t xml:space="preserve"> (</w:t>
            </w:r>
            <w:r w:rsidR="0047276C" w:rsidRPr="00943C30">
              <w:rPr>
                <w:sz w:val="18"/>
                <w:szCs w:val="18"/>
              </w:rPr>
              <w:t xml:space="preserve">решение Совета от </w:t>
            </w:r>
            <w:r w:rsidR="00943C30" w:rsidRPr="00943C30">
              <w:rPr>
                <w:sz w:val="18"/>
                <w:szCs w:val="18"/>
                <w:lang w:val="en-US"/>
              </w:rPr>
              <w:t>15</w:t>
            </w:r>
            <w:r w:rsidR="0047276C" w:rsidRPr="00943C30">
              <w:rPr>
                <w:sz w:val="18"/>
                <w:szCs w:val="18"/>
              </w:rPr>
              <w:t>.</w:t>
            </w:r>
            <w:r w:rsidR="00943C30" w:rsidRPr="00943C30">
              <w:rPr>
                <w:sz w:val="18"/>
                <w:szCs w:val="18"/>
                <w:lang w:val="en-US"/>
              </w:rPr>
              <w:t>09</w:t>
            </w:r>
            <w:r w:rsidR="00943C30" w:rsidRPr="00943C30">
              <w:rPr>
                <w:sz w:val="18"/>
                <w:szCs w:val="18"/>
              </w:rPr>
              <w:t>.</w:t>
            </w:r>
            <w:r w:rsidR="0047276C" w:rsidRPr="00943C30">
              <w:rPr>
                <w:sz w:val="18"/>
                <w:szCs w:val="18"/>
              </w:rPr>
              <w:t>202</w:t>
            </w:r>
            <w:r w:rsidR="00943C30" w:rsidRPr="00943C30">
              <w:rPr>
                <w:sz w:val="18"/>
                <w:szCs w:val="18"/>
              </w:rPr>
              <w:t>1</w:t>
            </w:r>
            <w:r w:rsidR="0047276C" w:rsidRPr="00943C30">
              <w:rPr>
                <w:sz w:val="18"/>
                <w:szCs w:val="18"/>
              </w:rPr>
              <w:t xml:space="preserve"> № 666</w:t>
            </w:r>
            <w:r w:rsidR="00B659FB" w:rsidRPr="00943C30">
              <w:rPr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BE3D9F" w:rsidRDefault="00CA7EC8" w:rsidP="00A8231F">
            <w:pPr>
              <w:jc w:val="center"/>
              <w:rPr>
                <w:sz w:val="18"/>
                <w:szCs w:val="18"/>
              </w:rPr>
            </w:pPr>
            <w:r w:rsidRPr="00BE3D9F">
              <w:rPr>
                <w:sz w:val="18"/>
                <w:szCs w:val="18"/>
              </w:rPr>
              <w:t>Уд. вес</w:t>
            </w:r>
          </w:p>
        </w:tc>
      </w:tr>
      <w:tr w:rsidR="00B61D3B" w:rsidRPr="00B61D3B" w:rsidTr="007D6952">
        <w:trPr>
          <w:trHeight w:val="277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C8" w:rsidRPr="005F114E" w:rsidRDefault="00CA7EC8" w:rsidP="00A8231F">
            <w:pPr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ДОХОДЫ - всего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5F114E" w:rsidRDefault="005F114E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18 716,1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5F114E" w:rsidRDefault="005F114E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5F114E" w:rsidRDefault="008D579E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21 134,3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5F114E" w:rsidRDefault="005F114E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5F114E" w:rsidRDefault="005F114E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17 713,2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5F114E" w:rsidRDefault="005F114E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2441D8" w:rsidRDefault="00943C30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D8">
              <w:rPr>
                <w:b/>
                <w:bCs/>
                <w:sz w:val="18"/>
                <w:szCs w:val="18"/>
              </w:rPr>
              <w:t>23 489,7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5F114E" w:rsidRDefault="005F114E" w:rsidP="00A8231F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B61D3B" w:rsidRPr="00B61D3B" w:rsidTr="007D6952">
        <w:trPr>
          <w:trHeight w:val="277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C8" w:rsidRPr="005F114E" w:rsidRDefault="00CA7EC8" w:rsidP="00A8231F">
            <w:pPr>
              <w:rPr>
                <w:bCs/>
                <w:sz w:val="18"/>
                <w:szCs w:val="18"/>
              </w:rPr>
            </w:pPr>
            <w:r w:rsidRPr="005F114E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5F114E" w:rsidRDefault="005F114E" w:rsidP="00A8231F">
            <w:pPr>
              <w:jc w:val="center"/>
              <w:rPr>
                <w:bCs/>
                <w:sz w:val="18"/>
                <w:szCs w:val="18"/>
              </w:rPr>
            </w:pPr>
            <w:r w:rsidRPr="005F114E">
              <w:rPr>
                <w:bCs/>
                <w:sz w:val="18"/>
                <w:szCs w:val="18"/>
              </w:rPr>
              <w:t>805,5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5F114E" w:rsidRDefault="008D579E" w:rsidP="00A823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4,3</w:t>
            </w:r>
            <w:r w:rsidR="005F114E" w:rsidRPr="005F114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9E" w:rsidRPr="008D579E" w:rsidRDefault="008D579E" w:rsidP="008D579E">
            <w:pPr>
              <w:jc w:val="center"/>
              <w:rPr>
                <w:bCs/>
                <w:sz w:val="18"/>
                <w:szCs w:val="18"/>
              </w:rPr>
            </w:pPr>
            <w:r w:rsidRPr="008D579E">
              <w:rPr>
                <w:bCs/>
                <w:sz w:val="18"/>
                <w:szCs w:val="18"/>
              </w:rPr>
              <w:t>1 048,6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8D579E" w:rsidRDefault="008D579E" w:rsidP="00A8231F">
            <w:pPr>
              <w:jc w:val="center"/>
              <w:rPr>
                <w:bCs/>
                <w:sz w:val="18"/>
                <w:szCs w:val="18"/>
              </w:rPr>
            </w:pPr>
            <w:r w:rsidRPr="008D579E">
              <w:rPr>
                <w:bCs/>
                <w:sz w:val="18"/>
                <w:szCs w:val="18"/>
              </w:rPr>
              <w:t>5,0%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E87F08" w:rsidRDefault="00E87F08" w:rsidP="00A8231F">
            <w:pPr>
              <w:jc w:val="center"/>
              <w:rPr>
                <w:bCs/>
                <w:sz w:val="18"/>
                <w:szCs w:val="18"/>
              </w:rPr>
            </w:pPr>
            <w:r w:rsidRPr="00E87F08">
              <w:rPr>
                <w:bCs/>
                <w:sz w:val="18"/>
                <w:szCs w:val="18"/>
              </w:rPr>
              <w:t>633,3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C8" w:rsidRPr="00E87F08" w:rsidRDefault="00E87F08" w:rsidP="00A8231F">
            <w:pPr>
              <w:jc w:val="center"/>
              <w:rPr>
                <w:bCs/>
                <w:sz w:val="18"/>
                <w:szCs w:val="18"/>
              </w:rPr>
            </w:pPr>
            <w:r w:rsidRPr="00E87F08">
              <w:rPr>
                <w:bCs/>
                <w:sz w:val="18"/>
                <w:szCs w:val="18"/>
              </w:rPr>
              <w:t>3,6%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2441D8" w:rsidRDefault="00943C30" w:rsidP="00A8231F">
            <w:pPr>
              <w:jc w:val="center"/>
              <w:rPr>
                <w:bCs/>
                <w:sz w:val="18"/>
                <w:szCs w:val="18"/>
              </w:rPr>
            </w:pPr>
            <w:r w:rsidRPr="002441D8">
              <w:rPr>
                <w:bCs/>
                <w:sz w:val="18"/>
                <w:szCs w:val="18"/>
              </w:rPr>
              <w:t>846,1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C8" w:rsidRPr="00F7727B" w:rsidRDefault="00F7727B" w:rsidP="00A8231F">
            <w:pPr>
              <w:jc w:val="center"/>
              <w:rPr>
                <w:bCs/>
                <w:sz w:val="18"/>
                <w:szCs w:val="18"/>
              </w:rPr>
            </w:pPr>
            <w:r w:rsidRPr="00F7727B">
              <w:rPr>
                <w:bCs/>
                <w:sz w:val="18"/>
                <w:szCs w:val="18"/>
              </w:rPr>
              <w:t>3,6%</w:t>
            </w:r>
          </w:p>
        </w:tc>
      </w:tr>
      <w:tr w:rsidR="00B61D3B" w:rsidRPr="00B61D3B" w:rsidTr="007D6952">
        <w:trPr>
          <w:trHeight w:val="277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B" w:rsidRPr="005F114E" w:rsidRDefault="00B659FB" w:rsidP="00B659FB">
            <w:pPr>
              <w:rPr>
                <w:bCs/>
                <w:sz w:val="18"/>
                <w:szCs w:val="18"/>
              </w:rPr>
            </w:pPr>
            <w:r w:rsidRPr="005F114E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5F114E" w:rsidRDefault="005F114E" w:rsidP="00B659FB">
            <w:pPr>
              <w:jc w:val="center"/>
              <w:rPr>
                <w:bCs/>
                <w:sz w:val="18"/>
                <w:szCs w:val="18"/>
              </w:rPr>
            </w:pPr>
            <w:r w:rsidRPr="005F114E">
              <w:rPr>
                <w:bCs/>
                <w:sz w:val="18"/>
                <w:szCs w:val="18"/>
              </w:rPr>
              <w:t>17 910,6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5F114E" w:rsidRDefault="005F114E" w:rsidP="00B659FB">
            <w:pPr>
              <w:jc w:val="center"/>
              <w:rPr>
                <w:bCs/>
                <w:sz w:val="18"/>
                <w:szCs w:val="18"/>
              </w:rPr>
            </w:pPr>
            <w:r w:rsidRPr="005F114E">
              <w:rPr>
                <w:bCs/>
                <w:sz w:val="18"/>
                <w:szCs w:val="18"/>
              </w:rPr>
              <w:t>95,7%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8D579E" w:rsidRDefault="008D579E" w:rsidP="00B659FB">
            <w:pPr>
              <w:jc w:val="center"/>
              <w:rPr>
                <w:bCs/>
                <w:sz w:val="18"/>
                <w:szCs w:val="18"/>
              </w:rPr>
            </w:pPr>
            <w:r w:rsidRPr="008D579E">
              <w:rPr>
                <w:bCs/>
                <w:sz w:val="18"/>
                <w:szCs w:val="18"/>
              </w:rPr>
              <w:t>20 085,7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8D579E" w:rsidRDefault="008D579E" w:rsidP="00B659FB">
            <w:pPr>
              <w:jc w:val="center"/>
              <w:rPr>
                <w:bCs/>
                <w:sz w:val="18"/>
                <w:szCs w:val="18"/>
              </w:rPr>
            </w:pPr>
            <w:r w:rsidRPr="008D579E">
              <w:rPr>
                <w:bCs/>
                <w:sz w:val="18"/>
                <w:szCs w:val="18"/>
              </w:rPr>
              <w:t>95,0%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E87F08" w:rsidRDefault="00E87F08" w:rsidP="00B659FB">
            <w:pPr>
              <w:jc w:val="center"/>
              <w:rPr>
                <w:bCs/>
                <w:sz w:val="18"/>
                <w:szCs w:val="18"/>
              </w:rPr>
            </w:pPr>
            <w:r w:rsidRPr="00E87F08">
              <w:rPr>
                <w:bCs/>
                <w:sz w:val="18"/>
                <w:szCs w:val="18"/>
              </w:rPr>
              <w:t>17 079,9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E87F08" w:rsidRDefault="00E87F08" w:rsidP="00B659FB">
            <w:pPr>
              <w:jc w:val="center"/>
              <w:rPr>
                <w:bCs/>
                <w:sz w:val="18"/>
                <w:szCs w:val="18"/>
              </w:rPr>
            </w:pPr>
            <w:r w:rsidRPr="00E87F08">
              <w:rPr>
                <w:bCs/>
                <w:sz w:val="18"/>
                <w:szCs w:val="18"/>
              </w:rPr>
              <w:t>96,4%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2441D8" w:rsidRDefault="00943C30" w:rsidP="00B659FB">
            <w:pPr>
              <w:jc w:val="center"/>
              <w:rPr>
                <w:bCs/>
                <w:sz w:val="18"/>
                <w:szCs w:val="18"/>
              </w:rPr>
            </w:pPr>
            <w:r w:rsidRPr="002441D8">
              <w:rPr>
                <w:bCs/>
                <w:sz w:val="18"/>
                <w:szCs w:val="18"/>
              </w:rPr>
              <w:t>22 643,6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F7727B" w:rsidRDefault="00F7727B" w:rsidP="00B659FB">
            <w:pPr>
              <w:jc w:val="center"/>
              <w:rPr>
                <w:bCs/>
                <w:sz w:val="18"/>
                <w:szCs w:val="18"/>
              </w:rPr>
            </w:pPr>
            <w:r w:rsidRPr="00F7727B">
              <w:rPr>
                <w:bCs/>
                <w:sz w:val="18"/>
                <w:szCs w:val="18"/>
              </w:rPr>
              <w:t>96,4%</w:t>
            </w:r>
          </w:p>
        </w:tc>
      </w:tr>
      <w:tr w:rsidR="00B61D3B" w:rsidRPr="00B61D3B" w:rsidTr="007D6952">
        <w:trPr>
          <w:trHeight w:val="2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5F114E" w:rsidRDefault="00B659FB" w:rsidP="00B659FB">
            <w:pPr>
              <w:rPr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Собственные доходы (доходы за исключением субвенций) (ст. 47 БК РФ)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5F114E" w:rsidRDefault="005F114E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18 564,9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5F114E" w:rsidRDefault="005F114E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5F114E">
              <w:rPr>
                <w:b/>
                <w:bCs/>
                <w:sz w:val="18"/>
                <w:szCs w:val="18"/>
              </w:rPr>
              <w:t>99,2%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8D579E" w:rsidRDefault="008D579E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8D579E">
              <w:rPr>
                <w:b/>
                <w:bCs/>
                <w:sz w:val="18"/>
                <w:szCs w:val="18"/>
              </w:rPr>
              <w:t>20 971,8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8D579E" w:rsidRDefault="008D579E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8D579E">
              <w:rPr>
                <w:b/>
                <w:bCs/>
                <w:sz w:val="18"/>
                <w:szCs w:val="18"/>
              </w:rPr>
              <w:t>99,2%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E87F08" w:rsidRDefault="00E87F08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E87F08">
              <w:rPr>
                <w:b/>
                <w:bCs/>
                <w:sz w:val="18"/>
                <w:szCs w:val="18"/>
              </w:rPr>
              <w:t>17 518,1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FB" w:rsidRPr="00E87F08" w:rsidRDefault="00E87F08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E87F08">
              <w:rPr>
                <w:b/>
                <w:bCs/>
                <w:sz w:val="18"/>
                <w:szCs w:val="18"/>
              </w:rPr>
              <w:t>98,9%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2441D8" w:rsidRDefault="002441D8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2441D8">
              <w:rPr>
                <w:b/>
                <w:bCs/>
                <w:sz w:val="18"/>
                <w:szCs w:val="18"/>
              </w:rPr>
              <w:t>23 269,9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FB" w:rsidRPr="00F7727B" w:rsidRDefault="00F7727B" w:rsidP="00B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F7727B">
              <w:rPr>
                <w:b/>
                <w:bCs/>
                <w:sz w:val="18"/>
                <w:szCs w:val="18"/>
              </w:rPr>
              <w:t>99.1%</w:t>
            </w:r>
          </w:p>
        </w:tc>
      </w:tr>
    </w:tbl>
    <w:p w:rsidR="00CA7EC8" w:rsidRDefault="00CA7EC8" w:rsidP="00CA7EC8">
      <w:pPr>
        <w:ind w:firstLine="720"/>
        <w:jc w:val="both"/>
        <w:rPr>
          <w:color w:val="FF0000"/>
          <w:sz w:val="22"/>
          <w:szCs w:val="22"/>
        </w:rPr>
      </w:pPr>
    </w:p>
    <w:p w:rsidR="00283601" w:rsidRDefault="00283601" w:rsidP="00283601">
      <w:pPr>
        <w:pStyle w:val="210"/>
        <w:rPr>
          <w:szCs w:val="24"/>
        </w:rPr>
      </w:pPr>
      <w:r w:rsidRPr="00D35F46">
        <w:rPr>
          <w:szCs w:val="24"/>
        </w:rPr>
        <w:t>Доходы бюдж</w:t>
      </w:r>
      <w:r>
        <w:rPr>
          <w:szCs w:val="24"/>
        </w:rPr>
        <w:t>ета муниципального образования сельское</w:t>
      </w:r>
      <w:r w:rsidRPr="00D35F46">
        <w:rPr>
          <w:szCs w:val="24"/>
        </w:rPr>
        <w:t xml:space="preserve"> поселение </w:t>
      </w:r>
      <w:r>
        <w:rPr>
          <w:szCs w:val="24"/>
        </w:rPr>
        <w:t>Зареченск</w:t>
      </w:r>
      <w:r w:rsidRPr="00D35F46">
        <w:rPr>
          <w:szCs w:val="24"/>
        </w:rPr>
        <w:t xml:space="preserve"> Кандалакшского района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Мурманской области.</w:t>
      </w:r>
    </w:p>
    <w:p w:rsidR="00283601" w:rsidRDefault="00283601" w:rsidP="00283601">
      <w:pPr>
        <w:pStyle w:val="211"/>
        <w:spacing w:after="0" w:line="240" w:lineRule="auto"/>
        <w:ind w:firstLine="709"/>
        <w:jc w:val="both"/>
      </w:pPr>
      <w:r w:rsidRPr="00B64F63">
        <w:t>Основными доходными источниками бюджета муниципального образования в 2020</w:t>
      </w:r>
      <w:r>
        <w:t xml:space="preserve"> (по данным отчета об исполнении бюджета за 2020 год), </w:t>
      </w:r>
      <w:r w:rsidRPr="00B64F63">
        <w:t>являются:</w:t>
      </w:r>
    </w:p>
    <w:p w:rsidR="00283601" w:rsidRDefault="00283601" w:rsidP="00AE1778">
      <w:pPr>
        <w:pStyle w:val="211"/>
        <w:numPr>
          <w:ilvl w:val="0"/>
          <w:numId w:val="68"/>
        </w:numPr>
        <w:spacing w:after="0" w:line="240" w:lineRule="auto"/>
        <w:jc w:val="both"/>
      </w:pPr>
      <w:r>
        <w:t>в части налоговый платежей: налог на доходы физических лиц (85,6% объема налоговый доходов бюджета).</w:t>
      </w:r>
    </w:p>
    <w:p w:rsidR="00283601" w:rsidRPr="00B64F63" w:rsidRDefault="00283601" w:rsidP="00AE1778">
      <w:pPr>
        <w:pStyle w:val="211"/>
        <w:numPr>
          <w:ilvl w:val="0"/>
          <w:numId w:val="68"/>
        </w:numPr>
        <w:spacing w:after="0" w:line="240" w:lineRule="auto"/>
        <w:jc w:val="both"/>
      </w:pPr>
      <w:r>
        <w:t>в части неналоговых доходов: доходы от использования имущества, находящегося в государственной и муниципальной собственности, доходы от оказания платных услуг (работ) и компенсаций затрат государства (49,7% и 53,9% соответственно неналоговых доходов бюджета поселения).</w:t>
      </w:r>
    </w:p>
    <w:p w:rsidR="00283601" w:rsidRDefault="00283601" w:rsidP="00CA7EC8">
      <w:pPr>
        <w:ind w:firstLine="720"/>
        <w:jc w:val="both"/>
      </w:pPr>
    </w:p>
    <w:p w:rsidR="004A5476" w:rsidRPr="005F114E" w:rsidRDefault="004A5476" w:rsidP="00CA7EC8">
      <w:pPr>
        <w:ind w:firstLine="720"/>
        <w:jc w:val="both"/>
      </w:pPr>
      <w:r w:rsidRPr="005F114E">
        <w:t>По итогам исполнения бюджета за 2020 год:</w:t>
      </w:r>
    </w:p>
    <w:p w:rsidR="00CA7EC8" w:rsidRPr="00B0795B" w:rsidRDefault="004A5476" w:rsidP="00AE1778">
      <w:pPr>
        <w:pStyle w:val="a3"/>
        <w:numPr>
          <w:ilvl w:val="0"/>
          <w:numId w:val="31"/>
        </w:numPr>
        <w:ind w:left="0" w:firstLine="360"/>
        <w:jc w:val="both"/>
      </w:pPr>
      <w:r w:rsidRPr="00B0795B">
        <w:lastRenderedPageBreak/>
        <w:t>д</w:t>
      </w:r>
      <w:r w:rsidR="00CA7EC8" w:rsidRPr="00B0795B">
        <w:t xml:space="preserve">оля </w:t>
      </w:r>
      <w:r w:rsidR="00CA7EC8" w:rsidRPr="00B0795B">
        <w:rPr>
          <w:b/>
        </w:rPr>
        <w:t>собственных доходов</w:t>
      </w:r>
      <w:r w:rsidR="00CA7EC8" w:rsidRPr="00B0795B">
        <w:t xml:space="preserve"> бюджета в общем объеме доходов бюджета на высоком уровне 9</w:t>
      </w:r>
      <w:r w:rsidRPr="00B0795B">
        <w:t>8,</w:t>
      </w:r>
      <w:r w:rsidR="00B0795B" w:rsidRPr="00B0795B">
        <w:t>9</w:t>
      </w:r>
      <w:r w:rsidRPr="00B0795B">
        <w:t xml:space="preserve">%, </w:t>
      </w:r>
      <w:r w:rsidR="00CA7EC8" w:rsidRPr="00B0795B">
        <w:t xml:space="preserve">и в относительном </w:t>
      </w:r>
      <w:r w:rsidR="00B0795B">
        <w:t xml:space="preserve">показателе </w:t>
      </w:r>
      <w:r w:rsidR="00CA7EC8" w:rsidRPr="00B0795B">
        <w:t xml:space="preserve">незначительно сократилась по отношению к </w:t>
      </w:r>
      <w:r w:rsidRPr="00B0795B">
        <w:t xml:space="preserve">двум </w:t>
      </w:r>
      <w:r w:rsidR="00CA7EC8" w:rsidRPr="00B0795B">
        <w:t xml:space="preserve">прошлым годам. </w:t>
      </w:r>
    </w:p>
    <w:p w:rsidR="00CA7EC8" w:rsidRPr="00B0795B" w:rsidRDefault="004A5476" w:rsidP="00AE1778">
      <w:pPr>
        <w:pStyle w:val="a3"/>
        <w:numPr>
          <w:ilvl w:val="0"/>
          <w:numId w:val="31"/>
        </w:numPr>
        <w:ind w:left="0" w:firstLine="360"/>
        <w:jc w:val="both"/>
      </w:pPr>
      <w:r w:rsidRPr="00B0795B">
        <w:t>б</w:t>
      </w:r>
      <w:r w:rsidR="00CA7EC8" w:rsidRPr="00B0795B">
        <w:t xml:space="preserve">юджет </w:t>
      </w:r>
      <w:r w:rsidRPr="00B0795B">
        <w:t>сельского поселения</w:t>
      </w:r>
      <w:r w:rsidR="00CA7EC8" w:rsidRPr="00B0795B">
        <w:t xml:space="preserve"> является </w:t>
      </w:r>
      <w:r w:rsidR="00CA7EC8" w:rsidRPr="00B0795B">
        <w:rPr>
          <w:b/>
        </w:rPr>
        <w:t>дотационным</w:t>
      </w:r>
      <w:r w:rsidR="00CA7EC8" w:rsidRPr="00B0795B">
        <w:t xml:space="preserve">, где доля безвозмездных поступлений из вышестоящих бюджетов составляет </w:t>
      </w:r>
      <w:r w:rsidR="00B0795B" w:rsidRPr="00B0795B">
        <w:t>96,4</w:t>
      </w:r>
      <w:r w:rsidR="00CA7EC8" w:rsidRPr="00B0795B">
        <w:t>%.</w:t>
      </w:r>
    </w:p>
    <w:p w:rsidR="00AA7252" w:rsidRDefault="00AA7252" w:rsidP="00AA7252">
      <w:pPr>
        <w:tabs>
          <w:tab w:val="left" w:pos="709"/>
        </w:tabs>
        <w:ind w:firstLine="709"/>
        <w:jc w:val="both"/>
      </w:pPr>
      <w:r w:rsidRPr="00B0795B">
        <w:t xml:space="preserve">По уровню бюджетной обеспеченности и взаимоотношения муниципального образования с бюджетами более высокого уровня </w:t>
      </w:r>
      <w:r w:rsidR="00B34208" w:rsidRPr="00B0795B">
        <w:t xml:space="preserve">сельское поселения </w:t>
      </w:r>
      <w:r w:rsidR="00B0795B" w:rsidRPr="00B0795B">
        <w:t>Зареченск</w:t>
      </w:r>
      <w:r w:rsidRPr="00B0795B">
        <w:t xml:space="preserve"> является реципиентом</w:t>
      </w:r>
      <w:r w:rsidR="004A5476" w:rsidRPr="00B0795B">
        <w:t xml:space="preserve"> (</w:t>
      </w:r>
      <w:r w:rsidRPr="00B0795B">
        <w:t>объект или субъект, получающий (принимающий) что-либо от другого объекта или субъекта, называемого в противоположность донором).</w:t>
      </w:r>
    </w:p>
    <w:p w:rsidR="00AA7252" w:rsidRDefault="00AA7252" w:rsidP="00E02C8E">
      <w:pPr>
        <w:tabs>
          <w:tab w:val="left" w:pos="709"/>
        </w:tabs>
        <w:ind w:firstLine="709"/>
        <w:jc w:val="both"/>
        <w:rPr>
          <w:b/>
          <w:color w:val="FF0000"/>
        </w:rPr>
      </w:pPr>
    </w:p>
    <w:p w:rsidR="002D1D16" w:rsidRPr="002B373B" w:rsidRDefault="002D1D16" w:rsidP="002D1D16">
      <w:pPr>
        <w:tabs>
          <w:tab w:val="left" w:pos="709"/>
        </w:tabs>
        <w:jc w:val="center"/>
        <w:rPr>
          <w:b/>
        </w:rPr>
      </w:pPr>
      <w:r w:rsidRPr="002B373B">
        <w:rPr>
          <w:b/>
        </w:rPr>
        <w:t>Нормативно-правовая база</w:t>
      </w:r>
    </w:p>
    <w:p w:rsidR="00AA7252" w:rsidRPr="002B373B" w:rsidRDefault="00AA7252" w:rsidP="00032287">
      <w:pPr>
        <w:tabs>
          <w:tab w:val="left" w:pos="709"/>
        </w:tabs>
        <w:ind w:firstLine="709"/>
        <w:jc w:val="both"/>
        <w:rPr>
          <w:b/>
        </w:rPr>
      </w:pPr>
    </w:p>
    <w:p w:rsidR="00032287" w:rsidRPr="00BE3D9F" w:rsidRDefault="00032287" w:rsidP="00032287">
      <w:pPr>
        <w:tabs>
          <w:tab w:val="left" w:pos="709"/>
        </w:tabs>
        <w:ind w:firstLine="709"/>
        <w:jc w:val="both"/>
        <w:rPr>
          <w:b/>
        </w:rPr>
      </w:pPr>
      <w:r w:rsidRPr="00BE3D9F">
        <w:rPr>
          <w:b/>
        </w:rPr>
        <w:t xml:space="preserve">Правовую основу экспертно-аналитического мероприятия составляют следующие правовые акты: </w:t>
      </w:r>
    </w:p>
    <w:p w:rsidR="00032287" w:rsidRPr="00BE3D9F" w:rsidRDefault="00032287" w:rsidP="00001FD9">
      <w:pPr>
        <w:pStyle w:val="a3"/>
        <w:numPr>
          <w:ilvl w:val="0"/>
          <w:numId w:val="4"/>
        </w:numPr>
        <w:ind w:left="0" w:firstLine="360"/>
        <w:jc w:val="both"/>
      </w:pPr>
      <w:r w:rsidRPr="00BE3D9F">
        <w:t>Бюджетный кодекс Российской Федерации</w:t>
      </w:r>
      <w:r w:rsidR="00FC523B">
        <w:t xml:space="preserve"> (далее - Бюджетный кодекс РФ, БК РФ)</w:t>
      </w:r>
      <w:r w:rsidRPr="00BE3D9F">
        <w:t xml:space="preserve">; </w:t>
      </w:r>
    </w:p>
    <w:p w:rsidR="00032287" w:rsidRPr="00BE3D9F" w:rsidRDefault="00032287" w:rsidP="00001FD9">
      <w:pPr>
        <w:pStyle w:val="a3"/>
        <w:numPr>
          <w:ilvl w:val="0"/>
          <w:numId w:val="4"/>
        </w:numPr>
        <w:ind w:left="0" w:firstLine="360"/>
        <w:jc w:val="both"/>
      </w:pPr>
      <w:r w:rsidRPr="00BE3D9F">
        <w:t>Федеральный закон от 06.10.2003 № 131-ФЗ «Об общих принципах организации местного самоуправления в Российской Федерации» (далее - Федеральный закон №</w:t>
      </w:r>
      <w:r w:rsidR="004A32C8" w:rsidRPr="00BE3D9F">
        <w:t xml:space="preserve"> </w:t>
      </w:r>
      <w:r w:rsidRPr="00BE3D9F">
        <w:t xml:space="preserve">131-ФЗ);  </w:t>
      </w:r>
    </w:p>
    <w:p w:rsidR="004F5F3B" w:rsidRPr="00BE3D9F" w:rsidRDefault="004F5F3B" w:rsidP="00001FD9">
      <w:pPr>
        <w:pStyle w:val="a3"/>
        <w:numPr>
          <w:ilvl w:val="0"/>
          <w:numId w:val="4"/>
        </w:numPr>
        <w:ind w:left="0" w:firstLine="360"/>
        <w:jc w:val="both"/>
      </w:pPr>
      <w:r w:rsidRPr="00BE3D9F">
        <w:t>Письмо Минфина России от 30.06.2005 № 06-04-08/01 о размещении на официальном сайте Министерства финансов Российской Федерации в рубрике «Межбюджетные отношения. Методические материалы» разработанный Министерством финансов Российской Федерации «Сборник модельных правовых актов для обеспечения бюджетного процесса в муниципальных образованиях»;</w:t>
      </w:r>
    </w:p>
    <w:p w:rsidR="004A32C8" w:rsidRPr="00BE3D9F" w:rsidRDefault="00873138" w:rsidP="00001F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BE3D9F">
        <w:t>з</w:t>
      </w:r>
      <w:r w:rsidR="00032287" w:rsidRPr="00BE3D9F">
        <w:t>акон Мурманской области от 11.12.2007 № 919-01-ЗМО «О бюджетном процессе в Мурманской области»</w:t>
      </w:r>
      <w:r w:rsidR="004A32C8" w:rsidRPr="00BE3D9F">
        <w:t xml:space="preserve"> (в редакции </w:t>
      </w:r>
      <w:r w:rsidR="004A32C8" w:rsidRPr="00BE3D9F">
        <w:rPr>
          <w:rFonts w:eastAsiaTheme="minorHAnsi"/>
          <w:lang w:eastAsia="en-US"/>
        </w:rPr>
        <w:t>от 04.12.2020 №</w:t>
      </w:r>
      <w:hyperlink r:id="rId8" w:history="1">
        <w:r w:rsidR="004A32C8" w:rsidRPr="00BE3D9F">
          <w:rPr>
            <w:rFonts w:eastAsiaTheme="minorHAnsi"/>
            <w:lang w:eastAsia="en-US"/>
          </w:rPr>
          <w:t xml:space="preserve"> 2573-01-ЗМО); </w:t>
        </w:r>
      </w:hyperlink>
    </w:p>
    <w:p w:rsidR="00032287" w:rsidRPr="00F12259" w:rsidRDefault="00032287" w:rsidP="00001FD9">
      <w:pPr>
        <w:pStyle w:val="a3"/>
        <w:numPr>
          <w:ilvl w:val="0"/>
          <w:numId w:val="4"/>
        </w:numPr>
        <w:ind w:left="0" w:firstLine="360"/>
        <w:jc w:val="both"/>
        <w:rPr>
          <w:color w:val="FF0000"/>
        </w:rPr>
      </w:pPr>
      <w:r w:rsidRPr="00F358F3">
        <w:t xml:space="preserve">Устав поселения, </w:t>
      </w:r>
      <w:r w:rsidR="00EC6729" w:rsidRPr="00F358F3">
        <w:t xml:space="preserve">принятый решением Совета депутатов сельского поселения </w:t>
      </w:r>
      <w:r w:rsidR="00F358F3" w:rsidRPr="00F358F3">
        <w:t>Зареченск</w:t>
      </w:r>
      <w:r w:rsidR="00EC6729" w:rsidRPr="00F358F3">
        <w:t xml:space="preserve"> </w:t>
      </w:r>
      <w:r w:rsidR="00F358F3" w:rsidRPr="00F358F3">
        <w:t xml:space="preserve">от 05.03.2014 № 26 </w:t>
      </w:r>
      <w:r w:rsidR="00EC6729" w:rsidRPr="00F358F3">
        <w:t xml:space="preserve">(с изменениями и дополнениями) </w:t>
      </w:r>
      <w:r w:rsidR="00F358F3" w:rsidRPr="00F358F3">
        <w:t xml:space="preserve">и зарегистрированного в Управлении Министерства юстиции Российской Федерации по Мурманской области </w:t>
      </w:r>
      <w:r w:rsidR="00F12259" w:rsidRPr="000941C6">
        <w:t>09.08.</w:t>
      </w:r>
      <w:r w:rsidR="00F12259" w:rsidRPr="004A510A">
        <w:t xml:space="preserve">2021 за № RU 515033032021001 с </w:t>
      </w:r>
      <w:r w:rsidR="00F12259" w:rsidRPr="000941C6">
        <w:t>изменениями, утвержденными от 25.05.</w:t>
      </w:r>
      <w:r w:rsidR="00F12259" w:rsidRPr="00F12259">
        <w:t>2021 № 17</w:t>
      </w:r>
      <w:r w:rsidR="00EC6729" w:rsidRPr="00F12259">
        <w:t>)</w:t>
      </w:r>
      <w:r w:rsidRPr="00F12259">
        <w:t xml:space="preserve"> </w:t>
      </w:r>
      <w:r w:rsidRPr="00F358F3">
        <w:t xml:space="preserve">(далее –Устав); </w:t>
      </w:r>
    </w:p>
    <w:p w:rsidR="003F568E" w:rsidRPr="00F358F3" w:rsidRDefault="00873138" w:rsidP="00001FD9">
      <w:pPr>
        <w:pStyle w:val="a3"/>
        <w:numPr>
          <w:ilvl w:val="0"/>
          <w:numId w:val="4"/>
        </w:numPr>
        <w:ind w:left="0" w:firstLine="360"/>
        <w:jc w:val="both"/>
      </w:pPr>
      <w:r w:rsidRPr="00F358F3">
        <w:t>р</w:t>
      </w:r>
      <w:r w:rsidR="00032287" w:rsidRPr="00F358F3">
        <w:t xml:space="preserve">ешение Совета депутатов </w:t>
      </w:r>
      <w:proofErr w:type="spellStart"/>
      <w:r w:rsidR="00EC6729" w:rsidRPr="00F358F3">
        <w:t>с.п</w:t>
      </w:r>
      <w:proofErr w:type="spellEnd"/>
      <w:r w:rsidR="00EC6729" w:rsidRPr="00F358F3">
        <w:t xml:space="preserve">. </w:t>
      </w:r>
      <w:r w:rsidR="00BA1DF5">
        <w:t xml:space="preserve">Зареченск </w:t>
      </w:r>
      <w:r w:rsidR="00032287" w:rsidRPr="00F358F3">
        <w:t xml:space="preserve">от </w:t>
      </w:r>
      <w:r w:rsidR="00F358F3" w:rsidRPr="00F358F3">
        <w:t>15</w:t>
      </w:r>
      <w:r w:rsidR="00EC6729" w:rsidRPr="00F358F3">
        <w:t>.</w:t>
      </w:r>
      <w:r w:rsidR="00F358F3" w:rsidRPr="00F358F3">
        <w:t>04.2021</w:t>
      </w:r>
      <w:r w:rsidR="00032287" w:rsidRPr="00F358F3">
        <w:t xml:space="preserve"> № </w:t>
      </w:r>
      <w:r w:rsidR="00F358F3" w:rsidRPr="00F358F3">
        <w:t>10</w:t>
      </w:r>
      <w:r w:rsidR="00032287" w:rsidRPr="00F358F3">
        <w:t xml:space="preserve"> «Об утверждении </w:t>
      </w:r>
      <w:r w:rsidR="00EC6729" w:rsidRPr="00F358F3">
        <w:t>П</w:t>
      </w:r>
      <w:r w:rsidR="00032287" w:rsidRPr="00F358F3">
        <w:t xml:space="preserve">оложения </w:t>
      </w:r>
      <w:r w:rsidR="00EC6729" w:rsidRPr="00F358F3">
        <w:t>о</w:t>
      </w:r>
      <w:r w:rsidR="00032287" w:rsidRPr="00F358F3">
        <w:t xml:space="preserve"> бюджетном процессе </w:t>
      </w:r>
      <w:r w:rsidR="00F358F3" w:rsidRPr="00F358F3">
        <w:t xml:space="preserve">в муниципальном образовании </w:t>
      </w:r>
      <w:r w:rsidR="00EC6729" w:rsidRPr="00F358F3">
        <w:t>сельско</w:t>
      </w:r>
      <w:r w:rsidR="00F358F3" w:rsidRPr="00F358F3">
        <w:t>е</w:t>
      </w:r>
      <w:r w:rsidR="00EC6729" w:rsidRPr="00F358F3">
        <w:t xml:space="preserve"> поселени</w:t>
      </w:r>
      <w:r w:rsidR="00F358F3" w:rsidRPr="00F358F3">
        <w:t>е</w:t>
      </w:r>
      <w:r w:rsidR="00EC6729" w:rsidRPr="00F358F3">
        <w:t xml:space="preserve"> </w:t>
      </w:r>
      <w:r w:rsidR="00F358F3" w:rsidRPr="00F358F3">
        <w:t>Зареченск</w:t>
      </w:r>
      <w:r w:rsidR="00EC6729" w:rsidRPr="00F358F3">
        <w:t xml:space="preserve"> </w:t>
      </w:r>
      <w:r w:rsidR="00032287" w:rsidRPr="00F358F3">
        <w:t xml:space="preserve">Кандалакшского района» </w:t>
      </w:r>
      <w:r w:rsidR="001C3A88" w:rsidRPr="00F358F3">
        <w:t>(далее – Положение о бюджетном процессе, Бюджетный процесс, БП)</w:t>
      </w:r>
      <w:r w:rsidR="003F568E" w:rsidRPr="00F358F3">
        <w:t>.</w:t>
      </w:r>
    </w:p>
    <w:p w:rsidR="0037005E" w:rsidRPr="00B61D3B" w:rsidRDefault="0037005E" w:rsidP="00FA6C68">
      <w:pPr>
        <w:pStyle w:val="a3"/>
        <w:ind w:left="360"/>
        <w:rPr>
          <w:color w:val="FF0000"/>
        </w:rPr>
      </w:pPr>
    </w:p>
    <w:p w:rsidR="00E363A6" w:rsidRPr="00F358F3" w:rsidRDefault="00E363A6" w:rsidP="00E363A6">
      <w:pPr>
        <w:tabs>
          <w:tab w:val="left" w:pos="709"/>
        </w:tabs>
        <w:ind w:firstLine="709"/>
        <w:jc w:val="both"/>
      </w:pPr>
      <w:r w:rsidRPr="00F358F3">
        <w:t>Основным законом, устанавливающим общие принципы бюджетного законодательства Российской Федерации, определяющим основы бюджетного процесса, является Бюджетный кодекс Российской Федерации (далее – Бюджетный кодекс РФ</w:t>
      </w:r>
      <w:r w:rsidR="00BA34DB">
        <w:t>, БК РФ</w:t>
      </w:r>
      <w:r w:rsidRPr="00F358F3">
        <w:t xml:space="preserve">).  </w:t>
      </w:r>
    </w:p>
    <w:p w:rsidR="00E363A6" w:rsidRPr="00F358F3" w:rsidRDefault="00E363A6" w:rsidP="00E363A6">
      <w:pPr>
        <w:tabs>
          <w:tab w:val="left" w:pos="709"/>
        </w:tabs>
        <w:ind w:firstLine="709"/>
        <w:jc w:val="both"/>
      </w:pPr>
      <w:r w:rsidRPr="00F358F3">
        <w:t xml:space="preserve">В соответствии с абзацем девятым статьи 6 Бюджетного кодекса РФ, 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</w:t>
      </w:r>
    </w:p>
    <w:p w:rsidR="00E363A6" w:rsidRPr="00F358F3" w:rsidRDefault="00E363A6" w:rsidP="00E363A6">
      <w:pPr>
        <w:tabs>
          <w:tab w:val="left" w:pos="709"/>
        </w:tabs>
        <w:jc w:val="both"/>
      </w:pPr>
      <w:r w:rsidRPr="00F358F3">
        <w:t>составлению, внешней проверке, рассмотрению и утверждению бюджетной отчетности.</w:t>
      </w:r>
    </w:p>
    <w:p w:rsidR="00BA34DB" w:rsidRDefault="00BA34DB" w:rsidP="00E363A6">
      <w:pPr>
        <w:tabs>
          <w:tab w:val="left" w:pos="709"/>
        </w:tabs>
        <w:ind w:firstLine="709"/>
        <w:jc w:val="both"/>
      </w:pPr>
    </w:p>
    <w:p w:rsidR="00BA34DB" w:rsidRPr="00574D99" w:rsidRDefault="00BA34DB" w:rsidP="00BA34DB">
      <w:pPr>
        <w:tabs>
          <w:tab w:val="left" w:pos="709"/>
        </w:tabs>
        <w:ind w:firstLine="709"/>
        <w:jc w:val="both"/>
      </w:pPr>
      <w:r w:rsidRPr="00574D99">
        <w:t>Как определено Бюджетным кодексом РФ:</w:t>
      </w:r>
    </w:p>
    <w:p w:rsidR="00BA34DB" w:rsidRPr="00574D99" w:rsidRDefault="00BA34DB" w:rsidP="00BA34DB">
      <w:pPr>
        <w:pStyle w:val="a3"/>
        <w:numPr>
          <w:ilvl w:val="0"/>
          <w:numId w:val="83"/>
        </w:numPr>
        <w:tabs>
          <w:tab w:val="left" w:pos="360"/>
        </w:tabs>
        <w:ind w:left="0" w:firstLine="360"/>
        <w:jc w:val="both"/>
      </w:pPr>
      <w:r w:rsidRPr="00574D99">
        <w:t xml:space="preserve">муниципальные правовые акты представительных органов муниципальных образований, регулирующие бюджетные правоотношения, входят в структуру </w:t>
      </w:r>
      <w:r w:rsidRPr="00810A1A">
        <w:rPr>
          <w:rFonts w:eastAsiaTheme="minorHAnsi"/>
          <w:b/>
          <w:bCs/>
          <w:lang w:eastAsia="en-US"/>
        </w:rPr>
        <w:t>бюджетного законодательства Российской Федерации</w:t>
      </w:r>
      <w:r w:rsidRPr="00574D99">
        <w:t xml:space="preserve"> и не могут противоречить Бюджетном кодексу РФ (часть 2 статьи 2 БК РФ);</w:t>
      </w:r>
    </w:p>
    <w:p w:rsidR="00BA34DB" w:rsidRPr="007B59B9" w:rsidRDefault="00BA34DB" w:rsidP="00BA34DB">
      <w:pPr>
        <w:pStyle w:val="a3"/>
        <w:numPr>
          <w:ilvl w:val="0"/>
          <w:numId w:val="83"/>
        </w:numPr>
        <w:tabs>
          <w:tab w:val="left" w:pos="360"/>
        </w:tabs>
        <w:ind w:left="0" w:firstLine="360"/>
        <w:jc w:val="both"/>
      </w:pPr>
      <w:r w:rsidRPr="00574D99">
        <w:lastRenderedPageBreak/>
        <w:t>органы местного самоуправления в пределах своей компетенции принимают муниципальные правовые акты по вопросам бюджетных правоотношений в соответствии с Бюджетным кодексом РФ (пункт 5 статьи 3 БК РФ).</w:t>
      </w:r>
    </w:p>
    <w:p w:rsidR="00BA34DB" w:rsidRDefault="00BA34DB" w:rsidP="00E363A6">
      <w:pPr>
        <w:tabs>
          <w:tab w:val="left" w:pos="709"/>
        </w:tabs>
        <w:ind w:firstLine="709"/>
        <w:jc w:val="both"/>
      </w:pPr>
    </w:p>
    <w:p w:rsidR="003F568E" w:rsidRPr="00DA077E" w:rsidRDefault="00E363A6" w:rsidP="00E363A6">
      <w:pPr>
        <w:tabs>
          <w:tab w:val="left" w:pos="709"/>
        </w:tabs>
        <w:ind w:firstLine="709"/>
        <w:jc w:val="both"/>
      </w:pPr>
      <w:r w:rsidRPr="00DA077E">
        <w:t>Базовым документом для организации бюджетного процесса на территории муниципального образования является Положение о бюджетном процессе</w:t>
      </w:r>
      <w:r w:rsidR="003F568E" w:rsidRPr="00DA077E">
        <w:t>.</w:t>
      </w:r>
    </w:p>
    <w:p w:rsidR="00186904" w:rsidRPr="00DA077E" w:rsidRDefault="00E363A6" w:rsidP="00AA0D7D">
      <w:pPr>
        <w:tabs>
          <w:tab w:val="left" w:pos="709"/>
        </w:tabs>
        <w:ind w:firstLine="709"/>
        <w:jc w:val="both"/>
      </w:pPr>
      <w:r w:rsidRPr="00DA077E">
        <w:t>Положение о бюджетном процессе регламентирует все этапы бюджетного процесса</w:t>
      </w:r>
      <w:r w:rsidR="00186904" w:rsidRPr="00DA077E">
        <w:t xml:space="preserve"> в сельском поселении </w:t>
      </w:r>
      <w:r w:rsidR="00DA077E" w:rsidRPr="00DA077E">
        <w:t>Зареченск</w:t>
      </w:r>
      <w:r w:rsidRPr="00DA077E">
        <w:t xml:space="preserve"> </w:t>
      </w:r>
      <w:r w:rsidR="00186904" w:rsidRPr="00DA077E">
        <w:t xml:space="preserve">- от момента его составления до момента утверждения отчёта об его исполнении, порядок и последовательность вступления </w:t>
      </w:r>
      <w:r w:rsidR="00186904" w:rsidRPr="00DA077E">
        <w:rPr>
          <w:rFonts w:eastAsiaTheme="minorHAnsi"/>
          <w:lang w:eastAsia="en-US"/>
        </w:rPr>
        <w:t xml:space="preserve">в бюджетную деятельность участников бюджетного процесса - органов исполнительной и представительной власти. </w:t>
      </w:r>
      <w:r w:rsidR="00186904" w:rsidRPr="00DA077E">
        <w:t xml:space="preserve"> </w:t>
      </w:r>
    </w:p>
    <w:p w:rsidR="00186904" w:rsidRDefault="00186904" w:rsidP="00AA0D7D">
      <w:pPr>
        <w:ind w:firstLine="709"/>
        <w:jc w:val="both"/>
      </w:pPr>
      <w:r w:rsidRPr="00DA077E">
        <w:t xml:space="preserve">В состав муниципальной правовой базы, регулирующей бюджетные правоотношения на территории муниципального образования, входят различные порядки и положения, принимаемые Советом депутатов и администрацией </w:t>
      </w:r>
      <w:r w:rsidR="008A491C" w:rsidRPr="00DA077E">
        <w:t>сельского</w:t>
      </w:r>
      <w:r w:rsidRPr="00DA077E">
        <w:t xml:space="preserve"> поселения в соответствии с бюджетным законодательством.  </w:t>
      </w:r>
    </w:p>
    <w:p w:rsidR="009149E4" w:rsidRPr="009149E4" w:rsidRDefault="009149E4" w:rsidP="00AA0D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Во исполнение постановления администрации м.о. </w:t>
      </w:r>
      <w:proofErr w:type="spellStart"/>
      <w:r>
        <w:t>с.п</w:t>
      </w:r>
      <w:proofErr w:type="spellEnd"/>
      <w:r>
        <w:t>. Зареченск от 06.07.2020 № 40 «</w:t>
      </w:r>
      <w:r w:rsidRPr="009149E4">
        <w:rPr>
          <w:bCs/>
        </w:rPr>
        <w:t>Об утверждении Порядка проведения мониторинга муниципальных нормативных правовых актов администрации муниципального образования сельское поселение Зареченск Кандалакшского района на их соответствие федеральному и региональному законодательству</w:t>
      </w:r>
      <w:r>
        <w:rPr>
          <w:bCs/>
        </w:rPr>
        <w:t xml:space="preserve">» </w:t>
      </w:r>
      <w:r w:rsidR="00AA0D7D">
        <w:rPr>
          <w:bCs/>
        </w:rPr>
        <w:t>администрацией поселения проводится мониторинг</w:t>
      </w:r>
      <w:r w:rsidR="00AA0D7D" w:rsidRPr="00AA0D7D">
        <w:rPr>
          <w:rFonts w:ascii="Arial" w:hAnsi="Arial" w:cs="Arial"/>
          <w:bCs/>
        </w:rPr>
        <w:t xml:space="preserve"> </w:t>
      </w:r>
      <w:r w:rsidR="00AA0D7D" w:rsidRPr="00AA0D7D">
        <w:rPr>
          <w:bCs/>
        </w:rPr>
        <w:t>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актов, направленных на принятие (издание), изменение или признания утратившими силу (отм</w:t>
      </w:r>
      <w:r w:rsidR="00AA0D7D">
        <w:rPr>
          <w:bCs/>
        </w:rPr>
        <w:t>ену) нормативных правовых актов.</w:t>
      </w:r>
    </w:p>
    <w:p w:rsidR="00A639B6" w:rsidRDefault="00A639B6" w:rsidP="00223FAD">
      <w:pPr>
        <w:ind w:firstLine="709"/>
        <w:jc w:val="both"/>
        <w:rPr>
          <w:b/>
        </w:rPr>
      </w:pPr>
    </w:p>
    <w:p w:rsidR="007F0EDE" w:rsidRDefault="007F0EDE" w:rsidP="00A639B6">
      <w:pPr>
        <w:ind w:firstLine="709"/>
        <w:jc w:val="both"/>
      </w:pPr>
      <w:r w:rsidRPr="003B0FF0">
        <w:rPr>
          <w:bCs/>
        </w:rPr>
        <w:t xml:space="preserve">Перечень муниципальных правовых актов, регулирующих бюджетные правоотношения </w:t>
      </w:r>
      <w:r w:rsidRPr="003B0FF0">
        <w:t xml:space="preserve">органов местного самоуправления </w:t>
      </w:r>
      <w:proofErr w:type="spellStart"/>
      <w:r w:rsidRPr="003B0FF0">
        <w:t>с.п</w:t>
      </w:r>
      <w:proofErr w:type="spellEnd"/>
      <w:r w:rsidRPr="003B0FF0">
        <w:t>. Зареченск</w:t>
      </w:r>
      <w:r>
        <w:t xml:space="preserve"> представлены в Приложении № 1.</w:t>
      </w:r>
    </w:p>
    <w:p w:rsidR="007F0EDE" w:rsidRDefault="007F0EDE" w:rsidP="00A639B6">
      <w:pPr>
        <w:ind w:firstLine="709"/>
        <w:jc w:val="both"/>
      </w:pPr>
    </w:p>
    <w:p w:rsidR="00223FAD" w:rsidRDefault="00223FAD" w:rsidP="00223FAD">
      <w:pPr>
        <w:ind w:firstLine="709"/>
        <w:jc w:val="both"/>
      </w:pPr>
      <w:r w:rsidRPr="00B0795B">
        <w:rPr>
          <w:b/>
        </w:rPr>
        <w:t>Выборочный анализ муниципальной нормативной базы</w:t>
      </w:r>
      <w:r w:rsidRPr="00B0795B">
        <w:t xml:space="preserve"> сельского поселения, разработка и утверждение которой Бюджетным кодексом возложена на Совет депутатов, администрацию поселения и частично – на финансовый орган, </w:t>
      </w:r>
      <w:r w:rsidRPr="00B0795B">
        <w:rPr>
          <w:b/>
        </w:rPr>
        <w:t>в целом подтвердил их соответствие требованиям федерального и регионального законодательства,</w:t>
      </w:r>
      <w:r w:rsidRPr="00B0795B">
        <w:t xml:space="preserve"> правилам юридической техники. </w:t>
      </w:r>
    </w:p>
    <w:p w:rsidR="007F0EDE" w:rsidRPr="009A1AD7" w:rsidRDefault="007F0EDE" w:rsidP="007F0EDE">
      <w:pPr>
        <w:ind w:firstLine="708"/>
        <w:jc w:val="both"/>
        <w:rPr>
          <w:b/>
        </w:rPr>
      </w:pPr>
      <w:r>
        <w:t>При этом</w:t>
      </w:r>
      <w:r w:rsidRPr="00516A5C">
        <w:t xml:space="preserve"> установлено, что в </w:t>
      </w:r>
      <w:r w:rsidRPr="009A1AD7">
        <w:rPr>
          <w:b/>
        </w:rPr>
        <w:t xml:space="preserve">нормативной базе, регулирующей бюджетный процесс в муниципальном образовании, имеется ряд недочётов, несоответствий федеральному бюджетному законодательству, отсутствуют некоторые документы, призванные регулировать </w:t>
      </w:r>
      <w:r>
        <w:rPr>
          <w:b/>
        </w:rPr>
        <w:t xml:space="preserve">отдельные нормы </w:t>
      </w:r>
      <w:r w:rsidRPr="009A1AD7">
        <w:rPr>
          <w:b/>
        </w:rPr>
        <w:t xml:space="preserve">бюджетного процесса. </w:t>
      </w:r>
    </w:p>
    <w:p w:rsidR="007F0EDE" w:rsidRDefault="007F0EDE" w:rsidP="00223FAD">
      <w:pPr>
        <w:ind w:firstLine="709"/>
        <w:jc w:val="both"/>
      </w:pPr>
    </w:p>
    <w:p w:rsidR="009D4559" w:rsidRPr="00E3728A" w:rsidRDefault="009D4559" w:rsidP="003F7E4E">
      <w:pPr>
        <w:jc w:val="center"/>
        <w:rPr>
          <w:b/>
        </w:rPr>
      </w:pPr>
      <w:r w:rsidRPr="00E3728A">
        <w:rPr>
          <w:b/>
        </w:rPr>
        <w:t>Выводы по результатам экспертно-аналитического мероприятия</w:t>
      </w:r>
    </w:p>
    <w:p w:rsidR="009D4559" w:rsidRPr="00E3728A" w:rsidRDefault="009D4559" w:rsidP="009D4559">
      <w:pPr>
        <w:jc w:val="center"/>
        <w:rPr>
          <w:b/>
        </w:rPr>
      </w:pPr>
    </w:p>
    <w:p w:rsidR="009D4559" w:rsidRPr="00E3728A" w:rsidRDefault="009D4559" w:rsidP="009D4559">
      <w:pPr>
        <w:ind w:firstLine="709"/>
        <w:jc w:val="both"/>
      </w:pPr>
      <w:r w:rsidRPr="00E3728A">
        <w:t xml:space="preserve">1. В соответствии с требованиями Бюджетного кодекса РФ в муниципальном образовании создана необходимая база нормативно-правовых актов, регламентирующая бюджетный процесс в сельском поселении </w:t>
      </w:r>
      <w:r w:rsidR="00E3728A">
        <w:t>Зареченск</w:t>
      </w:r>
      <w:r w:rsidRPr="00E3728A">
        <w:t>.</w:t>
      </w:r>
    </w:p>
    <w:p w:rsidR="00C91A2E" w:rsidRPr="00744BD7" w:rsidRDefault="009D4559" w:rsidP="000701C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701CA">
        <w:t>2.</w:t>
      </w:r>
      <w:r w:rsidRPr="00B61D3B">
        <w:rPr>
          <w:color w:val="FF0000"/>
        </w:rPr>
        <w:t xml:space="preserve"> </w:t>
      </w:r>
      <w:r w:rsidR="00C91A2E" w:rsidRPr="00836F9F">
        <w:t xml:space="preserve">В муниципальном образовании </w:t>
      </w:r>
      <w:r w:rsidR="000701CA">
        <w:t xml:space="preserve">в целом </w:t>
      </w:r>
      <w:r w:rsidR="00C91A2E" w:rsidRPr="007F0EDE">
        <w:t>соблюдаются принцип</w:t>
      </w:r>
      <w:r w:rsidR="000701CA" w:rsidRPr="007F0EDE">
        <w:t>ы бюджетной системы</w:t>
      </w:r>
      <w:r w:rsidR="00C91A2E" w:rsidRPr="007F0EDE">
        <w:t xml:space="preserve"> </w:t>
      </w:r>
      <w:r w:rsidR="007F0EDE" w:rsidRPr="007F0EDE">
        <w:t>Российской Федерации.</w:t>
      </w:r>
      <w:r w:rsidR="00744BD7">
        <w:t xml:space="preserve"> </w:t>
      </w:r>
      <w:r w:rsidR="00744BD7" w:rsidRPr="00744BD7">
        <w:rPr>
          <w:color w:val="FF0000"/>
          <w:highlight w:val="yellow"/>
        </w:rPr>
        <w:t xml:space="preserve">ЕСЛИ НЕ БУДЕТ ПОЯСНЕНИЙ ОТ АДМИНИСТРАЦИИ, то </w:t>
      </w:r>
      <w:proofErr w:type="gramStart"/>
      <w:r w:rsidR="00744BD7" w:rsidRPr="00744BD7">
        <w:rPr>
          <w:color w:val="FF0000"/>
          <w:highlight w:val="yellow"/>
        </w:rPr>
        <w:t>написать</w:t>
      </w:r>
      <w:proofErr w:type="gramEnd"/>
      <w:r w:rsidR="00744BD7" w:rsidRPr="00744BD7">
        <w:rPr>
          <w:color w:val="FF0000"/>
          <w:highlight w:val="yellow"/>
        </w:rPr>
        <w:t xml:space="preserve"> как в отчете</w:t>
      </w:r>
    </w:p>
    <w:p w:rsidR="00C91A2E" w:rsidRPr="007350BB" w:rsidRDefault="00C91A2E" w:rsidP="00C91A2E">
      <w:pPr>
        <w:ind w:firstLine="709"/>
        <w:jc w:val="both"/>
        <w:rPr>
          <w:color w:val="FF0000"/>
        </w:rPr>
      </w:pPr>
      <w:r>
        <w:t xml:space="preserve">3. </w:t>
      </w:r>
      <w:r w:rsidRPr="007350BB">
        <w:t>При анализе Положения о бюджетном процессе</w:t>
      </w:r>
      <w:r w:rsidR="000701CA">
        <w:t xml:space="preserve"> в сельском поселении Зареченск, а также </w:t>
      </w:r>
      <w:r w:rsidR="000701CA" w:rsidRPr="007350BB">
        <w:t xml:space="preserve">иных муниципальных правовых актов, регулирующих бюджетные отношения в сельском поселении Алакуртти </w:t>
      </w:r>
      <w:r w:rsidRPr="007350BB">
        <w:t xml:space="preserve">установлен ряд несоответствий </w:t>
      </w:r>
      <w:r w:rsidR="000701CA" w:rsidRPr="007350BB">
        <w:t>бюджетному законодательству</w:t>
      </w:r>
      <w:r w:rsidR="000701CA">
        <w:t>,</w:t>
      </w:r>
      <w:r w:rsidR="000701CA" w:rsidRPr="007350BB">
        <w:t xml:space="preserve"> </w:t>
      </w:r>
      <w:r w:rsidRPr="007350BB">
        <w:t>федеральному, региональному</w:t>
      </w:r>
      <w:r w:rsidR="000701CA">
        <w:t xml:space="preserve"> и иным нормативным правовым актам</w:t>
      </w:r>
      <w:r w:rsidR="000701CA" w:rsidRPr="000701CA">
        <w:t xml:space="preserve"> </w:t>
      </w:r>
      <w:r w:rsidR="000701CA" w:rsidRPr="007350BB">
        <w:t>и незначительные нарушения юридической техники</w:t>
      </w:r>
      <w:r w:rsidR="000701CA">
        <w:t>.</w:t>
      </w:r>
    </w:p>
    <w:p w:rsidR="00B3199E" w:rsidRDefault="00C91A2E" w:rsidP="009D4559">
      <w:pPr>
        <w:ind w:firstLine="709"/>
        <w:jc w:val="both"/>
      </w:pPr>
      <w:r w:rsidRPr="00C91A2E">
        <w:lastRenderedPageBreak/>
        <w:t xml:space="preserve">Что говорит о недостаточной </w:t>
      </w:r>
      <w:r w:rsidR="00B3199E">
        <w:t xml:space="preserve">организации правотворческой </w:t>
      </w:r>
      <w:r w:rsidRPr="00C91A2E">
        <w:t>работ</w:t>
      </w:r>
      <w:r w:rsidR="00B3199E">
        <w:t>ы</w:t>
      </w:r>
      <w:r w:rsidRPr="00C91A2E">
        <w:t xml:space="preserve"> </w:t>
      </w:r>
      <w:r w:rsidR="00F143FF">
        <w:t xml:space="preserve">органов местного самоуправления в </w:t>
      </w:r>
      <w:r w:rsidR="00B3199E">
        <w:t>части подготовки изменений и дополнений в муниципальные правовые акты.</w:t>
      </w:r>
    </w:p>
    <w:p w:rsidR="00C91A2E" w:rsidRDefault="00C91A2E" w:rsidP="009D4559">
      <w:pPr>
        <w:ind w:firstLine="709"/>
        <w:jc w:val="both"/>
        <w:rPr>
          <w:color w:val="FF0000"/>
        </w:rPr>
      </w:pPr>
    </w:p>
    <w:p w:rsidR="009D4559" w:rsidRPr="00E3728A" w:rsidRDefault="009D4559" w:rsidP="00751138">
      <w:pPr>
        <w:jc w:val="center"/>
        <w:rPr>
          <w:b/>
        </w:rPr>
      </w:pPr>
      <w:r w:rsidRPr="00E3728A">
        <w:rPr>
          <w:b/>
        </w:rPr>
        <w:t>Предложения</w:t>
      </w:r>
    </w:p>
    <w:p w:rsidR="009D4559" w:rsidRDefault="009D4559" w:rsidP="009D4559">
      <w:pPr>
        <w:ind w:firstLine="709"/>
        <w:jc w:val="center"/>
        <w:rPr>
          <w:b/>
          <w:color w:val="FF0000"/>
        </w:rPr>
      </w:pPr>
    </w:p>
    <w:p w:rsidR="007F0EDE" w:rsidRDefault="00744BD7" w:rsidP="00744BD7">
      <w:pPr>
        <w:tabs>
          <w:tab w:val="left" w:pos="709"/>
        </w:tabs>
        <w:jc w:val="both"/>
      </w:pPr>
      <w:r>
        <w:tab/>
      </w:r>
      <w:r w:rsidR="007F0EDE" w:rsidRPr="000918F3">
        <w:t xml:space="preserve">По итогам экспертно-аналитического мероприятия, </w:t>
      </w:r>
      <w:r w:rsidR="007F0EDE" w:rsidRPr="00744BD7">
        <w:rPr>
          <w:b/>
        </w:rPr>
        <w:t>Контрольно-счетный орган предлагает внести изменения в Положение о бюджетном процессе</w:t>
      </w:r>
      <w:r w:rsidR="007F0EDE" w:rsidRPr="000918F3">
        <w:t xml:space="preserve"> </w:t>
      </w:r>
      <w:r w:rsidR="007F0EDE">
        <w:t>с учетом</w:t>
      </w:r>
      <w:r w:rsidR="007F0EDE" w:rsidRPr="000918F3">
        <w:t xml:space="preserve"> устранен</w:t>
      </w:r>
      <w:r w:rsidR="007F0EDE">
        <w:t>ия</w:t>
      </w:r>
      <w:r w:rsidR="007F0EDE" w:rsidRPr="000918F3">
        <w:t xml:space="preserve"> недостатк</w:t>
      </w:r>
      <w:r w:rsidR="007F0EDE">
        <w:t>ов</w:t>
      </w:r>
      <w:r w:rsidR="007F0EDE" w:rsidRPr="000918F3">
        <w:t>, замечани</w:t>
      </w:r>
      <w:r w:rsidR="007F0EDE">
        <w:t xml:space="preserve">й и </w:t>
      </w:r>
      <w:r w:rsidR="007F0EDE" w:rsidRPr="000918F3">
        <w:t>противоречи</w:t>
      </w:r>
      <w:r w:rsidR="007F0EDE">
        <w:t>й,</w:t>
      </w:r>
      <w:r w:rsidR="007F0EDE" w:rsidRPr="000918F3">
        <w:t xml:space="preserve"> перечисленны</w:t>
      </w:r>
      <w:r w:rsidR="007F0EDE">
        <w:t>х</w:t>
      </w:r>
      <w:r w:rsidR="007F0EDE" w:rsidRPr="000918F3">
        <w:t xml:space="preserve"> в отчете.  </w:t>
      </w:r>
    </w:p>
    <w:p w:rsidR="009D4559" w:rsidRPr="00B61D3B" w:rsidRDefault="009D4559" w:rsidP="009D4559">
      <w:pPr>
        <w:ind w:firstLine="709"/>
        <w:jc w:val="both"/>
        <w:rPr>
          <w:color w:val="FF0000"/>
        </w:rPr>
      </w:pPr>
    </w:p>
    <w:p w:rsidR="009D4559" w:rsidRPr="00E3728A" w:rsidRDefault="009D4559" w:rsidP="00744BD7">
      <w:pPr>
        <w:ind w:firstLine="708"/>
        <w:jc w:val="both"/>
      </w:pPr>
      <w:r w:rsidRPr="00E3728A">
        <w:t>Относительно приведения муниципальных нормативных актов на соответствие их нормам Б</w:t>
      </w:r>
      <w:r w:rsidR="00751138" w:rsidRPr="00E3728A">
        <w:t>юджетного кодекса</w:t>
      </w:r>
      <w:r w:rsidRPr="00E3728A">
        <w:t xml:space="preserve"> РФ и федеральному законодательству </w:t>
      </w:r>
      <w:r w:rsidRPr="00744BD7">
        <w:rPr>
          <w:b/>
        </w:rPr>
        <w:t>КСО предлагает</w:t>
      </w:r>
      <w:r w:rsidRPr="00E3728A">
        <w:t xml:space="preserve">:  </w:t>
      </w:r>
    </w:p>
    <w:p w:rsidR="00F30B90" w:rsidRPr="00E3728A" w:rsidRDefault="00F30B90" w:rsidP="00FA184A">
      <w:pPr>
        <w:ind w:firstLine="708"/>
        <w:jc w:val="both"/>
      </w:pPr>
    </w:p>
    <w:p w:rsidR="00322F8A" w:rsidRPr="00744BD7" w:rsidRDefault="00546AAB" w:rsidP="00744BD7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</w:rPr>
      </w:pPr>
      <w:r w:rsidRPr="00744BD7">
        <w:rPr>
          <w:b/>
        </w:rPr>
        <w:t>Определить</w:t>
      </w:r>
      <w:r w:rsidR="00322F8A" w:rsidRPr="00744BD7">
        <w:rPr>
          <w:b/>
        </w:rPr>
        <w:t>:</w:t>
      </w:r>
    </w:p>
    <w:p w:rsidR="00B44D47" w:rsidRDefault="00B44D47" w:rsidP="007962AB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142"/>
        <w:jc w:val="both"/>
      </w:pPr>
      <w:r w:rsidRPr="00931232">
        <w:rPr>
          <w:rFonts w:eastAsiaTheme="minorHAnsi"/>
          <w:lang w:eastAsia="en-US"/>
        </w:rPr>
        <w:t>Правила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поселения</w:t>
      </w:r>
      <w:r w:rsidR="0053672A">
        <w:t>, в</w:t>
      </w:r>
      <w:r w:rsidR="0053672A" w:rsidRPr="00931232">
        <w:rPr>
          <w:rFonts w:eastAsiaTheme="minorHAnsi"/>
          <w:lang w:eastAsia="en-US"/>
        </w:rPr>
        <w:t xml:space="preserve"> соответствии с пунктом 4 статьи 160.1 Бюджетного кодекса РФ.</w:t>
      </w:r>
    </w:p>
    <w:p w:rsidR="00F57791" w:rsidRDefault="00F57791" w:rsidP="007962AB">
      <w:pPr>
        <w:pStyle w:val="a3"/>
        <w:numPr>
          <w:ilvl w:val="1"/>
          <w:numId w:val="34"/>
        </w:numPr>
        <w:ind w:left="0" w:firstLine="142"/>
        <w:jc w:val="both"/>
      </w:pPr>
      <w:r w:rsidRPr="00F57791">
        <w:t>Порядок составления и ведения кассового плана исполнения бюджета сельского поселения Зареченск Кандалакшского района, в соответствии с пунктом 2 статьи 217.1 Бюджетного кодекса РФ, пунктом 2 статьи 28 Положения о бюджетном процессе администрацией сельского поселения.</w:t>
      </w:r>
    </w:p>
    <w:p w:rsidR="0053672A" w:rsidRDefault="0053672A" w:rsidP="007962AB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142"/>
        <w:jc w:val="both"/>
      </w:pPr>
      <w:r>
        <w:t>П</w:t>
      </w:r>
      <w:r w:rsidRPr="00156358">
        <w:t xml:space="preserve">орядок осуществления внутреннего финансового аудита с учетом необходимости соблюдения требований к исполнению бюджетных полномочий, установленных </w:t>
      </w:r>
      <w:r w:rsidRPr="00FA184A">
        <w:t xml:space="preserve">статьей 160.2-1 Бюджетного кодекса РФ </w:t>
      </w:r>
      <w:r w:rsidRPr="00156358">
        <w:t>и федеральными стандартами.</w:t>
      </w:r>
    </w:p>
    <w:p w:rsidR="00F57791" w:rsidRPr="00C83C61" w:rsidRDefault="00F57791" w:rsidP="0053672A">
      <w:pPr>
        <w:autoSpaceDE w:val="0"/>
        <w:autoSpaceDN w:val="0"/>
        <w:adjustRightInd w:val="0"/>
        <w:jc w:val="both"/>
      </w:pPr>
    </w:p>
    <w:p w:rsidR="00362814" w:rsidRPr="005943BC" w:rsidRDefault="00362814" w:rsidP="00AE1778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</w:rPr>
      </w:pPr>
      <w:r w:rsidRPr="005943BC">
        <w:rPr>
          <w:b/>
        </w:rPr>
        <w:t>Актуализировать (уточнить отдельные нормы):</w:t>
      </w:r>
    </w:p>
    <w:p w:rsidR="00C83C61" w:rsidRPr="00074736" w:rsidRDefault="00C83C61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C83C61">
        <w:t xml:space="preserve">Положение о порядке управления и распоряжения имуществом, находящимся в муниципальной собственности муниципального образования сельское поселение Зареченск Кандалакшского района (утверждено решением Совета депутатов </w:t>
      </w:r>
      <w:proofErr w:type="spellStart"/>
      <w:r w:rsidRPr="00C83C61">
        <w:t>с.п</w:t>
      </w:r>
      <w:proofErr w:type="spellEnd"/>
      <w:r w:rsidRPr="00C83C61">
        <w:t>. Зареченск от 17.01.2014 № 3</w:t>
      </w:r>
      <w:r w:rsidRPr="00074736">
        <w:t>) следует уточнить с учетом нормы пункта 5 статьи 51 Федерального закона от 06.10.2003 № 131-ФЗ.</w:t>
      </w:r>
    </w:p>
    <w:p w:rsidR="00074736" w:rsidRPr="00931232" w:rsidRDefault="00074736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931232">
        <w:rPr>
          <w:rFonts w:eastAsiaTheme="minorHAnsi"/>
          <w:lang w:eastAsia="en-US"/>
        </w:rPr>
        <w:t xml:space="preserve">Положение о муниципальной казне сельского поселения Зареченск Кандалакшского район (утверждено решением Совета депутатов </w:t>
      </w:r>
      <w:proofErr w:type="spellStart"/>
      <w:r w:rsidRPr="00931232">
        <w:rPr>
          <w:rFonts w:eastAsiaTheme="minorHAnsi"/>
          <w:lang w:eastAsia="en-US"/>
        </w:rPr>
        <w:t>с.п</w:t>
      </w:r>
      <w:proofErr w:type="spellEnd"/>
      <w:r w:rsidRPr="00931232">
        <w:rPr>
          <w:rFonts w:eastAsiaTheme="minorHAnsi"/>
          <w:lang w:eastAsia="en-US"/>
        </w:rPr>
        <w:t xml:space="preserve">. Зареченск от 09.03.2010 № 10), </w:t>
      </w:r>
      <w:r w:rsidRPr="00074736">
        <w:t>следует актуализировать в соответствии с действующим законодательством (</w:t>
      </w:r>
      <w:r w:rsidRPr="00931232">
        <w:rPr>
          <w:rFonts w:eastAsiaTheme="minorHAnsi"/>
          <w:bCs/>
          <w:lang w:eastAsia="en-US"/>
        </w:rPr>
        <w:t xml:space="preserve">Федеральный закон от 06.12.2011 № 402-ФЗ «О бухгалтерском учете», </w:t>
      </w:r>
      <w:r w:rsidRPr="00931232">
        <w:rPr>
          <w:rFonts w:eastAsiaTheme="minorHAnsi"/>
          <w:lang w:eastAsia="en-US"/>
        </w:rPr>
        <w:t>Федеральный законом от 13.07.2015 № 218-ФЗ «О государственной регистрации недвижимости»).</w:t>
      </w:r>
    </w:p>
    <w:p w:rsidR="00F347D4" w:rsidRPr="00931232" w:rsidRDefault="00F40F97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F347D4">
        <w:t>Положени</w:t>
      </w:r>
      <w:r w:rsidR="00F143FF">
        <w:t>е</w:t>
      </w:r>
      <w:r w:rsidRPr="00F347D4">
        <w:t xml:space="preserve"> о порядке и условиях приватизации муниципального имущества муниципального </w:t>
      </w:r>
      <w:r w:rsidRPr="00F40F97">
        <w:t>образование сельское поселение Зареченск Кандалакшского района (утверждено р</w:t>
      </w:r>
      <w:r w:rsidR="00F347D4" w:rsidRPr="00F40F97">
        <w:t>ешение</w:t>
      </w:r>
      <w:r w:rsidRPr="00F40F97">
        <w:t>м</w:t>
      </w:r>
      <w:r w:rsidR="00F347D4" w:rsidRPr="00F40F97">
        <w:t xml:space="preserve"> Совета депутатов от 12.07.2019 № 31</w:t>
      </w:r>
      <w:r w:rsidRPr="00F40F97">
        <w:t>)</w:t>
      </w:r>
      <w:r w:rsidR="00EE6A33" w:rsidRPr="00F40F97">
        <w:t xml:space="preserve"> </w:t>
      </w:r>
      <w:r w:rsidR="00AA4A98" w:rsidRPr="00F40F97">
        <w:t xml:space="preserve">актуализировать </w:t>
      </w:r>
      <w:r w:rsidR="00EE6A33" w:rsidRPr="00F40F97">
        <w:t>с учетом пункта 1 статьи 10</w:t>
      </w:r>
      <w:r w:rsidR="00EE6A33" w:rsidRPr="00931232">
        <w:rPr>
          <w:bCs/>
        </w:rPr>
        <w:t xml:space="preserve"> Федерального закона от 21.12.2001   № 178-ФЗ «О приватизации государственного и муниципального имущества» (в редакции </w:t>
      </w:r>
      <w:r w:rsidR="00EE6A33" w:rsidRPr="00931232">
        <w:rPr>
          <w:rFonts w:eastAsiaTheme="minorHAnsi"/>
          <w:bCs/>
          <w:lang w:eastAsia="en-US"/>
        </w:rPr>
        <w:t>Федерального законов от 31.07.2020 №</w:t>
      </w:r>
      <w:hyperlink r:id="rId9" w:history="1"/>
      <w:r w:rsidR="00EE6A33" w:rsidRPr="00931232">
        <w:rPr>
          <w:rFonts w:eastAsiaTheme="minorHAnsi"/>
          <w:bCs/>
          <w:lang w:eastAsia="en-US"/>
        </w:rPr>
        <w:t xml:space="preserve"> 293-ФЗ)</w:t>
      </w:r>
      <w:r w:rsidR="00F4724A" w:rsidRPr="00931232">
        <w:rPr>
          <w:rFonts w:eastAsiaTheme="minorHAnsi"/>
          <w:bCs/>
          <w:lang w:eastAsia="en-US"/>
        </w:rPr>
        <w:t>, постановления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="00AA4A98" w:rsidRPr="00931232">
        <w:rPr>
          <w:rFonts w:eastAsiaTheme="minorHAnsi"/>
          <w:bCs/>
          <w:lang w:eastAsia="en-US"/>
        </w:rPr>
        <w:t>.</w:t>
      </w:r>
    </w:p>
    <w:p w:rsidR="00962E7C" w:rsidRPr="00F40F97" w:rsidRDefault="00962E7C" w:rsidP="007962AB">
      <w:pPr>
        <w:pStyle w:val="a3"/>
        <w:numPr>
          <w:ilvl w:val="1"/>
          <w:numId w:val="34"/>
        </w:numPr>
        <w:tabs>
          <w:tab w:val="left" w:pos="993"/>
        </w:tabs>
        <w:ind w:left="0" w:firstLine="284"/>
        <w:jc w:val="both"/>
      </w:pPr>
      <w:r w:rsidRPr="00F40F97">
        <w:t>привести в соответствие с Постановлением Правительства РФ от 18.09.2020 № 1492 «О</w:t>
      </w:r>
      <w:r w:rsidRPr="00931232">
        <w:rPr>
          <w:rFonts w:eastAsiaTheme="minorHAnsi"/>
          <w:lang w:eastAsia="en-US"/>
        </w:rPr>
        <w:t xml:space="preserve">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услуг»: </w:t>
      </w:r>
    </w:p>
    <w:p w:rsidR="00962E7C" w:rsidRPr="00F40F97" w:rsidRDefault="00F40F97" w:rsidP="007962AB">
      <w:pPr>
        <w:pStyle w:val="a3"/>
        <w:numPr>
          <w:ilvl w:val="0"/>
          <w:numId w:val="75"/>
        </w:numPr>
        <w:tabs>
          <w:tab w:val="left" w:pos="993"/>
        </w:tabs>
        <w:ind w:left="0" w:firstLine="284"/>
        <w:jc w:val="both"/>
      </w:pPr>
      <w:r w:rsidRPr="00F40F97">
        <w:lastRenderedPageBreak/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сельское поселение Зареченск Кандалакшского района» (утверждено п</w:t>
      </w:r>
      <w:r w:rsidR="00962E7C" w:rsidRPr="00F40F97">
        <w:t>остановление</w:t>
      </w:r>
      <w:r w:rsidRPr="00F40F97">
        <w:t>м</w:t>
      </w:r>
      <w:r w:rsidR="00962E7C" w:rsidRPr="00F40F97">
        <w:t xml:space="preserve"> администрации от 11.07.2017 № 80 утвержден</w:t>
      </w:r>
      <w:r w:rsidRPr="00F40F97">
        <w:t>),</w:t>
      </w:r>
      <w:r w:rsidR="00962E7C" w:rsidRPr="00F40F97">
        <w:t xml:space="preserve"> </w:t>
      </w:r>
    </w:p>
    <w:p w:rsidR="00962E7C" w:rsidRDefault="00F40F97" w:rsidP="007962AB">
      <w:pPr>
        <w:pStyle w:val="a3"/>
        <w:numPr>
          <w:ilvl w:val="0"/>
          <w:numId w:val="75"/>
        </w:numPr>
        <w:tabs>
          <w:tab w:val="left" w:pos="993"/>
        </w:tabs>
        <w:ind w:left="0" w:firstLine="284"/>
        <w:jc w:val="both"/>
      </w:pPr>
      <w:r w:rsidRPr="00F40F97">
        <w:t xml:space="preserve">Положение об обязательной проверки администрацией муниципального образования сельское поселение Зареченска Кандалакшского района, предоставляющей субсидию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сельское поселение Зареченск Кандалакшского района соблюдения условий, целей и порядка предоставления субсидий их получателям (утверждено </w:t>
      </w:r>
      <w:r w:rsidR="00962E7C" w:rsidRPr="00F40F97">
        <w:t>постановление</w:t>
      </w:r>
      <w:r w:rsidRPr="00F40F97">
        <w:t>м</w:t>
      </w:r>
      <w:r w:rsidR="00962E7C" w:rsidRPr="00F40F97">
        <w:t xml:space="preserve"> от 30.10.2013 № 107</w:t>
      </w:r>
      <w:r w:rsidRPr="00F40F97">
        <w:t>).</w:t>
      </w:r>
    </w:p>
    <w:p w:rsidR="00962E7C" w:rsidRPr="007962AB" w:rsidRDefault="008A7773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hyperlink r:id="rId10" w:history="1">
        <w:r w:rsidR="007962AB" w:rsidRPr="007962AB">
          <w:rPr>
            <w:rFonts w:eastAsiaTheme="minorHAnsi"/>
            <w:lang w:eastAsia="en-US"/>
          </w:rPr>
          <w:t>Порядок</w:t>
        </w:r>
      </w:hyperlink>
      <w:r w:rsidR="007962AB" w:rsidRPr="007962AB">
        <w:rPr>
          <w:rFonts w:eastAsiaTheme="minorHAnsi"/>
          <w:lang w:eastAsia="en-US"/>
        </w:rPr>
        <w:t xml:space="preserve"> определения объема и условия предоставления бюджетным и автономным учреждениям подведомственным администрации муниципального образования сельское поселение Зареченск Кандалакшского района субсидий на иные цели (утвержден постановлением администрации от 24.12.2020 № 80)</w:t>
      </w:r>
      <w:r w:rsidR="007962AB">
        <w:rPr>
          <w:rFonts w:eastAsiaTheme="minorHAnsi"/>
          <w:lang w:eastAsia="en-US"/>
        </w:rPr>
        <w:t xml:space="preserve"> </w:t>
      </w:r>
      <w:r w:rsidR="00223B2A" w:rsidRPr="007962AB">
        <w:rPr>
          <w:rFonts w:eastAsiaTheme="minorHAnsi"/>
          <w:lang w:eastAsia="en-US"/>
        </w:rPr>
        <w:t>следует привести в соответствие требованиям, установленным постановлением Правительства РФ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552594" w:rsidRPr="00931232" w:rsidRDefault="00552594" w:rsidP="007962AB">
      <w:pPr>
        <w:pStyle w:val="a3"/>
        <w:numPr>
          <w:ilvl w:val="1"/>
          <w:numId w:val="3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F40F97">
        <w:t>Поряд</w:t>
      </w:r>
      <w:r w:rsidR="00B3199E">
        <w:t>ок</w:t>
      </w:r>
      <w:r w:rsidRPr="00F40F97">
        <w:t xml:space="preserve"> принятия решения о признании безнадежной к взысканию задолженности по платежам в бюджет муниципального образования сельское поселение Зареченск Кандалакшского района</w:t>
      </w:r>
      <w:r w:rsidR="00F40F97" w:rsidRPr="00F40F97">
        <w:t xml:space="preserve"> (утверждено постановлением администрации от 23.09.2016 № 116) с</w:t>
      </w:r>
      <w:r w:rsidRPr="00F40F97">
        <w:t xml:space="preserve">ледует актуализировать с учетом изменений, внесенных в статью 47.2 Бюджетного кодекса РФ Федеральным законом </w:t>
      </w:r>
      <w:r w:rsidRPr="00931232">
        <w:rPr>
          <w:rFonts w:eastAsiaTheme="minorHAnsi"/>
          <w:lang w:eastAsia="en-US"/>
        </w:rPr>
        <w:t>от 07.04.2020 № 114-ФЗ,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(утверждены постановлением Правительства от 06.05.2016 № 393, в редакции от 02.07.2020 № 975).</w:t>
      </w:r>
    </w:p>
    <w:p w:rsidR="00552594" w:rsidRPr="00931232" w:rsidRDefault="00345CDB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F40F97">
        <w:t>Поряд</w:t>
      </w:r>
      <w:r w:rsidR="00F40F97" w:rsidRPr="00F40F97">
        <w:t>ок</w:t>
      </w:r>
      <w:r w:rsidRPr="00F40F97">
        <w:t xml:space="preserve"> санкционирования оплаты денежных обязательств получателей средств бюджета муниципального образования сельское поселение Зареченск Кандалакшского района и администраторов источников финансирования дефицита бюджета муниципального образования сельское поселение Зареченск Кандалакшского района</w:t>
      </w:r>
      <w:r w:rsidR="00F40F97" w:rsidRPr="00F40F97">
        <w:t xml:space="preserve"> (утверждено распоряжением администрации м.о. </w:t>
      </w:r>
      <w:proofErr w:type="spellStart"/>
      <w:r w:rsidR="00F40F97" w:rsidRPr="00F40F97">
        <w:t>с.п</w:t>
      </w:r>
      <w:proofErr w:type="spellEnd"/>
      <w:r w:rsidR="00F40F97" w:rsidRPr="00F40F97">
        <w:t xml:space="preserve">. Зареченск от 22.12.2016 № 52) </w:t>
      </w:r>
      <w:r w:rsidRPr="00F40F97">
        <w:t xml:space="preserve"> </w:t>
      </w:r>
      <w:r w:rsidRPr="00931232">
        <w:rPr>
          <w:rFonts w:eastAsiaTheme="minorHAnsi"/>
          <w:lang w:eastAsia="en-US"/>
        </w:rPr>
        <w:t xml:space="preserve">привести </w:t>
      </w:r>
      <w:r w:rsidRPr="00F40F97">
        <w:t>в соответствие с действующим законодательством, с учетом внесенных изменений</w:t>
      </w:r>
      <w:r w:rsidRPr="00931232">
        <w:rPr>
          <w:rFonts w:eastAsiaTheme="minorHAnsi"/>
          <w:lang w:eastAsia="en-US"/>
        </w:rPr>
        <w:t xml:space="preserve"> в раздел VIII «Исполнение бюджетов» Бюджетного кодекса РФ,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платежей».</w:t>
      </w:r>
    </w:p>
    <w:p w:rsidR="00345CDB" w:rsidRPr="00931232" w:rsidRDefault="00345CDB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931232">
        <w:rPr>
          <w:rFonts w:eastAsiaTheme="minorHAnsi"/>
          <w:lang w:eastAsia="en-US"/>
        </w:rPr>
        <w:t>Поряд</w:t>
      </w:r>
      <w:r w:rsidR="00F40F97" w:rsidRPr="00931232">
        <w:rPr>
          <w:rFonts w:eastAsiaTheme="minorHAnsi"/>
          <w:lang w:eastAsia="en-US"/>
        </w:rPr>
        <w:t>ок</w:t>
      </w:r>
      <w:r w:rsidRPr="00931232">
        <w:rPr>
          <w:rFonts w:eastAsiaTheme="minorHAnsi"/>
          <w:lang w:eastAsia="en-US"/>
        </w:rPr>
        <w:t xml:space="preserve"> составления проекта бюджета муниципального образования сельское поселение Зареченск Кандалакшского района</w:t>
      </w:r>
      <w:r w:rsidR="00F40F97" w:rsidRPr="00931232">
        <w:rPr>
          <w:rFonts w:eastAsiaTheme="minorHAnsi"/>
          <w:lang w:eastAsia="en-US"/>
        </w:rPr>
        <w:t xml:space="preserve"> (утверждено постановление </w:t>
      </w:r>
      <w:r w:rsidR="00F40F97" w:rsidRPr="00F40F97">
        <w:t xml:space="preserve">администрации </w:t>
      </w:r>
      <w:r w:rsidR="00F40F97" w:rsidRPr="00931232">
        <w:rPr>
          <w:rFonts w:eastAsiaTheme="minorHAnsi"/>
          <w:lang w:eastAsia="en-US"/>
        </w:rPr>
        <w:t xml:space="preserve">м.о. </w:t>
      </w:r>
      <w:proofErr w:type="spellStart"/>
      <w:r w:rsidR="00F40F97" w:rsidRPr="00931232">
        <w:rPr>
          <w:rFonts w:eastAsiaTheme="minorHAnsi"/>
          <w:lang w:eastAsia="en-US"/>
        </w:rPr>
        <w:t>с.п</w:t>
      </w:r>
      <w:proofErr w:type="spellEnd"/>
      <w:r w:rsidR="00F40F97" w:rsidRPr="00931232">
        <w:rPr>
          <w:rFonts w:eastAsiaTheme="minorHAnsi"/>
          <w:lang w:eastAsia="en-US"/>
        </w:rPr>
        <w:t xml:space="preserve">. Зареченск от 15.09.2021 № 30) </w:t>
      </w:r>
      <w:r w:rsidRPr="00931232">
        <w:rPr>
          <w:rFonts w:eastAsiaTheme="minorHAnsi"/>
          <w:lang w:eastAsia="en-US"/>
        </w:rPr>
        <w:t>привести в соответствие с нормами действующего законодательства и Положения о Бюджетном процессе.</w:t>
      </w:r>
    </w:p>
    <w:p w:rsidR="000E2EC0" w:rsidRPr="00931232" w:rsidRDefault="000E2EC0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931232">
        <w:rPr>
          <w:rFonts w:eastAsiaTheme="minorHAnsi"/>
          <w:lang w:eastAsia="en-US"/>
        </w:rPr>
        <w:t>Методик</w:t>
      </w:r>
      <w:r w:rsidR="00F40F97" w:rsidRPr="00931232">
        <w:rPr>
          <w:rFonts w:eastAsiaTheme="minorHAnsi"/>
          <w:lang w:eastAsia="en-US"/>
        </w:rPr>
        <w:t>у</w:t>
      </w:r>
      <w:r w:rsidRPr="00931232">
        <w:rPr>
          <w:rFonts w:eastAsiaTheme="minorHAnsi"/>
          <w:lang w:eastAsia="en-US"/>
        </w:rPr>
        <w:t xml:space="preserve"> прогнозирования поступлений доходов в бюджет муниципального образования сельское поселение Зареченск</w:t>
      </w:r>
      <w:r w:rsidR="001C7481">
        <w:rPr>
          <w:rFonts w:eastAsiaTheme="minorHAnsi"/>
          <w:lang w:eastAsia="en-US"/>
        </w:rPr>
        <w:t xml:space="preserve"> (</w:t>
      </w:r>
      <w:r w:rsidRPr="00F40F97">
        <w:t>утвержден</w:t>
      </w:r>
      <w:r w:rsidR="001C7481">
        <w:t>а</w:t>
      </w:r>
      <w:r w:rsidRPr="00F40F97">
        <w:t xml:space="preserve"> </w:t>
      </w:r>
      <w:r w:rsidRPr="00931232">
        <w:rPr>
          <w:rFonts w:eastAsiaTheme="minorHAnsi"/>
          <w:lang w:eastAsia="en-US"/>
        </w:rPr>
        <w:t>постановлением администрации от 03.04.2017 № 17</w:t>
      </w:r>
      <w:r w:rsidR="001C7481">
        <w:rPr>
          <w:rFonts w:eastAsiaTheme="minorHAnsi"/>
          <w:lang w:eastAsia="en-US"/>
        </w:rPr>
        <w:t>)</w:t>
      </w:r>
      <w:r w:rsidR="00F40F97" w:rsidRPr="00931232">
        <w:rPr>
          <w:rFonts w:eastAsiaTheme="minorHAnsi"/>
          <w:lang w:eastAsia="en-US"/>
        </w:rPr>
        <w:t xml:space="preserve"> привести в соответствие с </w:t>
      </w:r>
      <w:r w:rsidR="00F40F97" w:rsidRPr="00F40F97">
        <w:t>учетом</w:t>
      </w:r>
      <w:r w:rsidRPr="00F40F97">
        <w:t xml:space="preserve"> общих</w:t>
      </w:r>
      <w:r w:rsidR="00F40F97" w:rsidRPr="00F40F97">
        <w:t xml:space="preserve"> т</w:t>
      </w:r>
      <w:r w:rsidRPr="00F40F97">
        <w:t>ребований к такой методике, установленными постановлением Правительством РФ от 23.06.2016 № 574 «Об общих требованиях к методике прогнозирования поступлений доходов в бюджеты бюджетно</w:t>
      </w:r>
      <w:r w:rsidR="001C7481">
        <w:t>й системы Российской Федерации»</w:t>
      </w:r>
      <w:r w:rsidRPr="00931232">
        <w:rPr>
          <w:rFonts w:eastAsiaTheme="minorHAnsi"/>
          <w:lang w:eastAsia="en-US"/>
        </w:rPr>
        <w:t>.</w:t>
      </w:r>
    </w:p>
    <w:p w:rsidR="0045442A" w:rsidRPr="001C0CB9" w:rsidRDefault="0045442A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931232">
        <w:rPr>
          <w:spacing w:val="5"/>
        </w:rPr>
        <w:t>Поряд</w:t>
      </w:r>
      <w:r w:rsidR="00931232" w:rsidRPr="00931232">
        <w:rPr>
          <w:spacing w:val="5"/>
        </w:rPr>
        <w:t>ок</w:t>
      </w:r>
      <w:r w:rsidRPr="00931232">
        <w:rPr>
          <w:spacing w:val="5"/>
        </w:rPr>
        <w:t xml:space="preserve"> формирования и ведения реестра расходных обязательств </w:t>
      </w:r>
      <w:r w:rsidRPr="001C0CB9">
        <w:rPr>
          <w:spacing w:val="5"/>
        </w:rPr>
        <w:t>муниципального образования сельское поселение</w:t>
      </w:r>
      <w:r w:rsidRPr="001C0CB9">
        <w:rPr>
          <w:spacing w:val="6"/>
        </w:rPr>
        <w:t xml:space="preserve"> Зареченск Кандалакшского района (утвержден </w:t>
      </w:r>
      <w:r w:rsidRPr="001C0CB9">
        <w:rPr>
          <w:bCs/>
        </w:rPr>
        <w:t xml:space="preserve">постановлением администрации м.о. </w:t>
      </w:r>
      <w:proofErr w:type="spellStart"/>
      <w:r w:rsidRPr="001C0CB9">
        <w:rPr>
          <w:bCs/>
        </w:rPr>
        <w:t>с.п</w:t>
      </w:r>
      <w:proofErr w:type="spellEnd"/>
      <w:r w:rsidRPr="001C0CB9">
        <w:rPr>
          <w:bCs/>
        </w:rPr>
        <w:t xml:space="preserve">. Зареченск от 13.08.2018 № 41) </w:t>
      </w:r>
      <w:r w:rsidRPr="001C0CB9">
        <w:rPr>
          <w:rFonts w:eastAsia="Calibri"/>
        </w:rPr>
        <w:t>следует актуализировать с учетом норм, установленных статьей</w:t>
      </w:r>
      <w:r w:rsidRPr="001C0CB9">
        <w:t xml:space="preserve"> 87 Бюджетного кодекса РФ </w:t>
      </w:r>
      <w:r w:rsidRPr="001C0CB9">
        <w:lastRenderedPageBreak/>
        <w:t>и постановлением Правительства Мурманской области от 21.03.2012 № 120-ПП «Об утверждении порядка формирования и ведения реестра расходных обязательств Мурманской области»</w:t>
      </w:r>
      <w:r w:rsidR="00DB6AE7" w:rsidRPr="001C0CB9">
        <w:t>.</w:t>
      </w:r>
    </w:p>
    <w:p w:rsidR="00DB6AE7" w:rsidRPr="00931232" w:rsidRDefault="002E62B5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t xml:space="preserve">Отдельные нормы </w:t>
      </w:r>
      <w:r w:rsidR="00DB6AE7" w:rsidRPr="006E3775">
        <w:t>Поряд</w:t>
      </w:r>
      <w:r>
        <w:t>ка</w:t>
      </w:r>
      <w:r w:rsidR="00DB6AE7" w:rsidRPr="006E3775">
        <w:t xml:space="preserve"> разработки, реализации и оценки эффективности муниципальных программ муниципального образования сельское поселение Зареченск Кандалакшского района</w:t>
      </w:r>
      <w:r w:rsidR="00DB6AE7" w:rsidRPr="00931232">
        <w:rPr>
          <w:rFonts w:eastAsia="Calibri"/>
        </w:rPr>
        <w:t xml:space="preserve"> </w:t>
      </w:r>
      <w:r w:rsidR="00DB6AE7" w:rsidRPr="001C0CB9">
        <w:rPr>
          <w:rFonts w:eastAsia="Calibri"/>
        </w:rPr>
        <w:t xml:space="preserve">утвержден постановлением администрации от 08.09.2020 </w:t>
      </w:r>
      <w:r w:rsidR="001C0CB9" w:rsidRPr="001C0CB9">
        <w:rPr>
          <w:rFonts w:eastAsia="Calibri"/>
        </w:rPr>
        <w:t>№ 54 (отменен с 01.01.2022 года</w:t>
      </w:r>
      <w:r w:rsidR="00DB6AE7" w:rsidRPr="001C0CB9">
        <w:rPr>
          <w:rFonts w:eastAsia="Calibri"/>
        </w:rPr>
        <w:t>), от 15.09.2020 № 31 (применяется к правоотношениям, возникшим при формировании и исполнении бюджета</w:t>
      </w:r>
      <w:r w:rsidR="00DB6AE7" w:rsidRPr="00931232">
        <w:rPr>
          <w:rFonts w:eastAsia="Calibri"/>
        </w:rPr>
        <w:t xml:space="preserve"> сельского поселения на 2022 год и </w:t>
      </w:r>
      <w:r w:rsidR="00054D77">
        <w:rPr>
          <w:rFonts w:eastAsia="Calibri"/>
        </w:rPr>
        <w:t>плановый период 2023-2024 годов</w:t>
      </w:r>
      <w:r w:rsidR="00DB6AE7" w:rsidRPr="00931232">
        <w:rPr>
          <w:rFonts w:eastAsia="Calibri"/>
        </w:rPr>
        <w:t>)</w:t>
      </w:r>
      <w:r w:rsidRPr="00931232">
        <w:rPr>
          <w:rFonts w:eastAsiaTheme="minorHAnsi"/>
          <w:bCs/>
          <w:lang w:eastAsia="en-US"/>
        </w:rPr>
        <w:t xml:space="preserve"> пересмотреть</w:t>
      </w:r>
      <w:r w:rsidRPr="00931232">
        <w:rPr>
          <w:rFonts w:eastAsiaTheme="minorHAnsi"/>
          <w:lang w:eastAsia="en-US"/>
        </w:rPr>
        <w:t xml:space="preserve"> с учетом нормы пункта 2 статьи 179 БК РФ  и 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30.09.2014 № 09-05-05/48843.</w:t>
      </w:r>
    </w:p>
    <w:p w:rsidR="007C21B1" w:rsidRPr="00931232" w:rsidRDefault="00540B32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AF6FBF">
        <w:t xml:space="preserve">Порядок использования бюджетных ассигнований средств резервного фонда </w:t>
      </w:r>
      <w:r>
        <w:t xml:space="preserve">(утвержден постановлением администрации м.о. </w:t>
      </w:r>
      <w:proofErr w:type="spellStart"/>
      <w:r>
        <w:t>с.п</w:t>
      </w:r>
      <w:proofErr w:type="spellEnd"/>
      <w:r>
        <w:t xml:space="preserve">. Зареченск </w:t>
      </w:r>
      <w:r w:rsidRPr="00AF6FBF">
        <w:t>от 25.05.2018 № 25</w:t>
      </w:r>
      <w:r w:rsidR="00931232">
        <w:t>)</w:t>
      </w:r>
      <w:r>
        <w:t xml:space="preserve"> </w:t>
      </w:r>
      <w:r w:rsidRPr="00931232">
        <w:rPr>
          <w:rFonts w:eastAsiaTheme="minorHAnsi"/>
          <w:lang w:eastAsia="en-US"/>
        </w:rPr>
        <w:t>следует привести в соответствие действующему законодательству, Уставу (пункт 4 статьи 36).</w:t>
      </w:r>
    </w:p>
    <w:p w:rsidR="007C21B1" w:rsidRPr="00931232" w:rsidRDefault="007C21B1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931232">
        <w:rPr>
          <w:rFonts w:eastAsiaTheme="minorHAnsi"/>
          <w:lang w:eastAsia="en-US"/>
        </w:rPr>
        <w:t xml:space="preserve">Порядок завершения операций по исполнению бюджета муниципального образования сельское поселение Зареченск Кандалакшского района в текущем финансовом году (утвержден распоряжением администрации м.о. </w:t>
      </w:r>
      <w:proofErr w:type="spellStart"/>
      <w:r w:rsidRPr="00931232">
        <w:rPr>
          <w:rFonts w:eastAsiaTheme="minorHAnsi"/>
          <w:lang w:eastAsia="en-US"/>
        </w:rPr>
        <w:t>с.п</w:t>
      </w:r>
      <w:proofErr w:type="spellEnd"/>
      <w:r w:rsidRPr="00931232">
        <w:rPr>
          <w:rFonts w:eastAsiaTheme="minorHAnsi"/>
          <w:lang w:eastAsia="en-US"/>
        </w:rPr>
        <w:t>. Зареченск от 29.12.2015 № 68 (с изменениями от 29.12.2015 № 69, 21.12.2017 № 32)  следует актуализировать</w:t>
      </w:r>
      <w:r w:rsidRPr="007C21B1">
        <w:t>, с</w:t>
      </w:r>
      <w:r>
        <w:t xml:space="preserve"> учетом внесенных изменений</w:t>
      </w:r>
      <w:r w:rsidRPr="00931232">
        <w:rPr>
          <w:rFonts w:eastAsiaTheme="minorHAnsi"/>
          <w:lang w:eastAsia="en-US"/>
        </w:rPr>
        <w:t xml:space="preserve"> в раздел VIII «Исполнение бюджетов» Бюджетного кодекса РФ,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платежей».</w:t>
      </w:r>
    </w:p>
    <w:p w:rsidR="00952E82" w:rsidRDefault="00931232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931232">
        <w:rPr>
          <w:rFonts w:eastAsiaTheme="minorHAnsi"/>
          <w:lang w:eastAsia="en-US"/>
        </w:rPr>
        <w:t xml:space="preserve">отдельные нормы </w:t>
      </w:r>
      <w:r w:rsidR="00952E82" w:rsidRPr="00931232">
        <w:rPr>
          <w:rFonts w:eastAsiaTheme="minorHAnsi"/>
          <w:lang w:eastAsia="en-US"/>
        </w:rPr>
        <w:t>Поряд</w:t>
      </w:r>
      <w:r w:rsidRPr="00931232">
        <w:rPr>
          <w:rFonts w:eastAsiaTheme="minorHAnsi"/>
          <w:lang w:eastAsia="en-US"/>
        </w:rPr>
        <w:t>ка</w:t>
      </w:r>
      <w:r w:rsidR="00952E82" w:rsidRPr="00931232">
        <w:rPr>
          <w:rFonts w:eastAsiaTheme="minorHAnsi"/>
          <w:lang w:eastAsia="en-US"/>
        </w:rPr>
        <w:t xml:space="preserve"> ведения муниципальной долговой книги муниципального образования сельское поселение Зареченск Кандалакшского района (утвержден постановлением администрации от 11.01.2021 № 1) следует привести в соответствие действующему законодательству (пункту 2 статьи 121 Бюджетного кодекса).</w:t>
      </w:r>
    </w:p>
    <w:p w:rsidR="001C0CB9" w:rsidRDefault="001C0CB9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912E58">
        <w:t>оряд</w:t>
      </w:r>
      <w:r>
        <w:t>ок</w:t>
      </w:r>
      <w:r w:rsidRPr="00912E58">
        <w:t xml:space="preserve"> формирования и ведения реестра источников доходов бюджета муниципального образования сельское поселение Зареченск Кандалакшского района</w:t>
      </w:r>
      <w:r w:rsidRPr="00912E5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(</w:t>
      </w:r>
      <w:r w:rsidRPr="00912E58">
        <w:rPr>
          <w:rFonts w:eastAsiaTheme="minorHAnsi"/>
          <w:bCs/>
          <w:lang w:eastAsia="en-US"/>
        </w:rPr>
        <w:t>утвержден п</w:t>
      </w:r>
      <w:r w:rsidRPr="00912E58">
        <w:t>остановлением администрации от 03.06.2016 № 76</w:t>
      </w:r>
      <w:r>
        <w:t xml:space="preserve">) следует актуализировать с учетом </w:t>
      </w:r>
      <w:r>
        <w:rPr>
          <w:rFonts w:eastAsiaTheme="minorHAnsi"/>
          <w:lang w:eastAsia="en-US"/>
        </w:rPr>
        <w:t>Общих требований к составу информации, порядку формирования и ведению реестров источников доходов местных бюджетов, утвержденных постановлением Правительства РФ от 31.08.2016 № 868 «О порядке формирования и ведения перечня источников доходов Российской Федерации».</w:t>
      </w:r>
    </w:p>
    <w:p w:rsidR="0041378C" w:rsidRPr="0041378C" w:rsidRDefault="0041378C" w:rsidP="0041378C">
      <w:pPr>
        <w:pStyle w:val="a3"/>
        <w:numPr>
          <w:ilvl w:val="1"/>
          <w:numId w:val="34"/>
        </w:numPr>
        <w:tabs>
          <w:tab w:val="left" w:pos="993"/>
        </w:tabs>
        <w:ind w:left="0" w:right="-1" w:firstLine="284"/>
        <w:jc w:val="both"/>
      </w:pPr>
      <w:r w:rsidRPr="00213640">
        <w:t>Порядок составления и ведения сводной бюджетной росписи бюджета муниципального образования сельское поселение Зареченск Кандалакшского района и бюджетных росписей главных распорядителей средств (главных администраторов источников финансирования дефицита) бюджета сельского поселения</w:t>
      </w:r>
      <w:r w:rsidRPr="001F7B36">
        <w:t xml:space="preserve"> </w:t>
      </w:r>
      <w:r>
        <w:t>(</w:t>
      </w:r>
      <w:r w:rsidRPr="00213640">
        <w:t xml:space="preserve">утвержден постановлением администрации м.о. </w:t>
      </w:r>
      <w:proofErr w:type="spellStart"/>
      <w:r w:rsidRPr="00213640">
        <w:t>с.п</w:t>
      </w:r>
      <w:proofErr w:type="spellEnd"/>
      <w:r w:rsidRPr="00213640">
        <w:t>. Зареченск от 25.05.2018 № 26</w:t>
      </w:r>
      <w:r>
        <w:t>)</w:t>
      </w:r>
      <w:r w:rsidRPr="001737CC">
        <w:rPr>
          <w:b/>
        </w:rPr>
        <w:t xml:space="preserve"> </w:t>
      </w:r>
      <w:r>
        <w:rPr>
          <w:b/>
        </w:rPr>
        <w:t>следует уточнить</w:t>
      </w:r>
      <w:r>
        <w:t xml:space="preserve"> с учетом </w:t>
      </w:r>
      <w:r w:rsidRPr="00A52E7D">
        <w:rPr>
          <w:rFonts w:eastAsiaTheme="minorHAnsi"/>
          <w:lang w:eastAsia="en-US"/>
        </w:rPr>
        <w:t xml:space="preserve">статьи 217 </w:t>
      </w:r>
      <w:r w:rsidRPr="0041378C">
        <w:rPr>
          <w:rFonts w:eastAsiaTheme="minorHAnsi"/>
          <w:lang w:eastAsia="en-US"/>
        </w:rPr>
        <w:t xml:space="preserve">Бюджетного кодекса РФ </w:t>
      </w:r>
      <w:r w:rsidRPr="0041378C">
        <w:t xml:space="preserve">и Положения о бюджетном процессе </w:t>
      </w:r>
      <w:r w:rsidRPr="0041378C">
        <w:rPr>
          <w:rFonts w:eastAsiaTheme="minorHAnsi"/>
          <w:lang w:eastAsia="en-US"/>
        </w:rPr>
        <w:t>(</w:t>
      </w:r>
      <w:r w:rsidRPr="0041378C">
        <w:t>пункт 2 статьи 3 Положения о бюджетном процессе).</w:t>
      </w:r>
    </w:p>
    <w:p w:rsidR="0041378C" w:rsidRPr="0041378C" w:rsidRDefault="0041378C" w:rsidP="007962AB">
      <w:pPr>
        <w:pStyle w:val="a3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41378C">
        <w:t xml:space="preserve">Порядок осуществления отделом финансов и бухгалтерского учета администрации муниципального образования сельское поселение Зареченск Кандалакшского района полномочий по внутреннему муниципальному финансовому контролю в сфере бюджетных правоотношений (утвержден постановлением администрации м.о. </w:t>
      </w:r>
      <w:proofErr w:type="spellStart"/>
      <w:r w:rsidRPr="0041378C">
        <w:t>с.п</w:t>
      </w:r>
      <w:proofErr w:type="spellEnd"/>
      <w:r w:rsidRPr="0041378C">
        <w:t xml:space="preserve">. Зареченск от 01.09.2016 № 105) не актуален в связи с изменениями, внесенными в статью </w:t>
      </w:r>
      <w:r w:rsidRPr="0041378C">
        <w:rPr>
          <w:rFonts w:eastAsiaTheme="minorHAnsi"/>
          <w:lang w:eastAsia="en-US"/>
        </w:rPr>
        <w:t xml:space="preserve">265, 266.1, 269.2 </w:t>
      </w:r>
      <w:r w:rsidRPr="0041378C">
        <w:t xml:space="preserve">Бюджетного кодекса Федеральным законом </w:t>
      </w:r>
      <w:r w:rsidRPr="0041378C">
        <w:rPr>
          <w:rFonts w:eastAsiaTheme="minorHAnsi"/>
          <w:lang w:eastAsia="en-US"/>
        </w:rPr>
        <w:t>от 26.07.2019 № 199-ФЗ</w:t>
      </w:r>
      <w:r w:rsidRPr="0041378C">
        <w:t>.</w:t>
      </w:r>
    </w:p>
    <w:p w:rsidR="00F708B4" w:rsidRPr="001737CC" w:rsidRDefault="00F708B4" w:rsidP="001C0CB9">
      <w:pPr>
        <w:pStyle w:val="a3"/>
        <w:numPr>
          <w:ilvl w:val="1"/>
          <w:numId w:val="34"/>
        </w:numPr>
        <w:tabs>
          <w:tab w:val="left" w:pos="993"/>
        </w:tabs>
        <w:ind w:left="0" w:right="-1" w:firstLine="284"/>
        <w:jc w:val="both"/>
      </w:pPr>
      <w:r w:rsidRPr="0041378C">
        <w:t>Порядок осуществления главными распорядителями (распорядителями) средств бюджета муниципального образования</w:t>
      </w:r>
      <w:r w:rsidRPr="00F8125B">
        <w:t xml:space="preserve"> сельское поселение Зареченск, главными администраторами (администраторами) дохода бюджета муниципального образования сельское поселение Зареченск, главными администраторами (администраторами) источников финансирования дефицита бюджета муниципального образования сельское </w:t>
      </w:r>
      <w:r w:rsidRPr="00F8125B">
        <w:lastRenderedPageBreak/>
        <w:t>поселение Зареченск внутреннего финансового контроля и внутреннего финансового аудита</w:t>
      </w:r>
      <w:r w:rsidR="007041E9">
        <w:t xml:space="preserve"> (утвержден постановлением администрации от 18.08.2016 № 102</w:t>
      </w:r>
      <w:r w:rsidR="007041E9" w:rsidRPr="007962AB">
        <w:rPr>
          <w:b/>
        </w:rPr>
        <w:t xml:space="preserve"> утратил свою актуальность</w:t>
      </w:r>
      <w:r w:rsidR="007041E9" w:rsidRPr="007041E9">
        <w:t xml:space="preserve"> в связи с изменениями, внесенными в статью 160.2-1 Бюджетного кодекса Федеральным законом </w:t>
      </w:r>
      <w:r w:rsidR="007041E9" w:rsidRPr="007962AB">
        <w:rPr>
          <w:rFonts w:eastAsiaTheme="minorHAnsi"/>
          <w:lang w:eastAsia="en-US"/>
        </w:rPr>
        <w:t>от 26.07.2019 № 199-ФЗ.</w:t>
      </w:r>
    </w:p>
    <w:p w:rsidR="00F347D4" w:rsidRDefault="00F347D4" w:rsidP="000747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30B84" w:rsidRPr="003B0FF0" w:rsidRDefault="00F30B84" w:rsidP="00AE1778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</w:rPr>
      </w:pPr>
      <w:r w:rsidRPr="003B0FF0">
        <w:rPr>
          <w:b/>
        </w:rPr>
        <w:t>Отменить действие следующих муниципальных правовых актов:</w:t>
      </w:r>
    </w:p>
    <w:p w:rsidR="00B205F8" w:rsidRDefault="00B205F8" w:rsidP="007962AB">
      <w:pPr>
        <w:pStyle w:val="a3"/>
        <w:numPr>
          <w:ilvl w:val="1"/>
          <w:numId w:val="34"/>
        </w:numPr>
        <w:tabs>
          <w:tab w:val="left" w:pos="284"/>
          <w:tab w:val="left" w:pos="426"/>
          <w:tab w:val="left" w:pos="709"/>
        </w:tabs>
        <w:ind w:left="0" w:firstLine="142"/>
        <w:jc w:val="both"/>
      </w:pPr>
      <w:r>
        <w:t>п</w:t>
      </w:r>
      <w:r w:rsidRPr="005E3C53">
        <w:t>остановление администрации от 23.09.2016 № 11</w:t>
      </w:r>
      <w:r>
        <w:t>5</w:t>
      </w:r>
      <w:r w:rsidRPr="005E3C53">
        <w:t xml:space="preserve"> «Об утверждении Порядка </w:t>
      </w:r>
      <w:r>
        <w:t>списания</w:t>
      </w:r>
      <w:r w:rsidRPr="005E3C53">
        <w:t xml:space="preserve"> безнадежной к взысканию </w:t>
      </w:r>
      <w:r>
        <w:t xml:space="preserve">дебиторской </w:t>
      </w:r>
      <w:r w:rsidRPr="005E3C53">
        <w:t xml:space="preserve">задолженности </w:t>
      </w:r>
      <w:r>
        <w:t xml:space="preserve">муниципальных учреждений муниципального </w:t>
      </w:r>
      <w:r w:rsidRPr="005E3C53">
        <w:t>образования сельское поселение З</w:t>
      </w:r>
      <w:r>
        <w:t>а</w:t>
      </w:r>
      <w:r w:rsidR="002C5315">
        <w:t>реченск Кандалакшского района».</w:t>
      </w:r>
    </w:p>
    <w:p w:rsidR="00C83C61" w:rsidRDefault="00AE1778" w:rsidP="007962AB">
      <w:pPr>
        <w:pStyle w:val="a3"/>
        <w:numPr>
          <w:ilvl w:val="1"/>
          <w:numId w:val="34"/>
        </w:numPr>
        <w:tabs>
          <w:tab w:val="left" w:pos="284"/>
          <w:tab w:val="left" w:pos="426"/>
          <w:tab w:val="left" w:pos="709"/>
        </w:tabs>
        <w:ind w:left="0" w:firstLine="142"/>
        <w:jc w:val="both"/>
      </w:pPr>
      <w:r>
        <w:t>р</w:t>
      </w:r>
      <w:r w:rsidR="00C83C61" w:rsidRPr="00C83C61">
        <w:t xml:space="preserve">ешение Совета депутатов </w:t>
      </w:r>
      <w:proofErr w:type="spellStart"/>
      <w:r w:rsidR="00C83C61" w:rsidRPr="00C83C61">
        <w:t>с.п</w:t>
      </w:r>
      <w:proofErr w:type="spellEnd"/>
      <w:r w:rsidR="00C83C61" w:rsidRPr="00C83C61">
        <w:t>. Зареченск от 21.12.2009 № 61 (с изменениями от 23.07.2010 № 28) «Об учете и ведении реестра имущества, находящегося в муниципальной собственности муниципального образования сельское поселение Зареченск Кандалакшского района».</w:t>
      </w:r>
    </w:p>
    <w:p w:rsidR="00C83C61" w:rsidRPr="007962AB" w:rsidRDefault="00C97413" w:rsidP="007962AB">
      <w:pPr>
        <w:pStyle w:val="a3"/>
        <w:numPr>
          <w:ilvl w:val="1"/>
          <w:numId w:val="34"/>
        </w:numPr>
        <w:tabs>
          <w:tab w:val="left" w:pos="284"/>
          <w:tab w:val="left" w:pos="426"/>
          <w:tab w:val="left" w:pos="709"/>
        </w:tabs>
        <w:ind w:left="0" w:firstLine="142"/>
        <w:jc w:val="both"/>
        <w:rPr>
          <w:rFonts w:eastAsiaTheme="minorHAnsi"/>
          <w:lang w:eastAsia="en-US"/>
        </w:rPr>
      </w:pPr>
      <w:r w:rsidRPr="007962AB">
        <w:rPr>
          <w:rFonts w:eastAsiaTheme="minorHAnsi"/>
          <w:lang w:eastAsia="en-US"/>
        </w:rPr>
        <w:t xml:space="preserve">решение Совета от депутатов </w:t>
      </w:r>
      <w:proofErr w:type="spellStart"/>
      <w:r w:rsidRPr="007962AB">
        <w:rPr>
          <w:rFonts w:eastAsiaTheme="minorHAnsi"/>
          <w:lang w:eastAsia="en-US"/>
        </w:rPr>
        <w:t>с.п</w:t>
      </w:r>
      <w:proofErr w:type="spellEnd"/>
      <w:r w:rsidRPr="007962AB">
        <w:rPr>
          <w:rFonts w:eastAsiaTheme="minorHAnsi"/>
          <w:lang w:eastAsia="en-US"/>
        </w:rPr>
        <w:t xml:space="preserve">. Зареченск от 29.04.2015 № 15 </w:t>
      </w:r>
      <w:r w:rsidR="009E5A47" w:rsidRPr="007962AB">
        <w:rPr>
          <w:rFonts w:eastAsiaTheme="minorHAnsi"/>
          <w:lang w:eastAsia="en-US"/>
        </w:rPr>
        <w:t xml:space="preserve">«Об утверждении </w:t>
      </w:r>
      <w:r w:rsidRPr="007962AB">
        <w:rPr>
          <w:rFonts w:eastAsiaTheme="minorHAnsi"/>
          <w:lang w:eastAsia="en-US"/>
        </w:rPr>
        <w:t>Поряд</w:t>
      </w:r>
      <w:r w:rsidR="009E5A47" w:rsidRPr="007962AB">
        <w:rPr>
          <w:rFonts w:eastAsiaTheme="minorHAnsi"/>
          <w:lang w:eastAsia="en-US"/>
        </w:rPr>
        <w:t>ка</w:t>
      </w:r>
      <w:r w:rsidRPr="007962AB">
        <w:rPr>
          <w:rFonts w:eastAsiaTheme="minorHAnsi"/>
          <w:lang w:eastAsia="en-US"/>
        </w:rPr>
        <w:t xml:space="preserve"> осуществления внешнего финансового контроля на территории сельского поселения Зареченск Кандалакшского района</w:t>
      </w:r>
      <w:r w:rsidR="009E5A47" w:rsidRPr="007962AB">
        <w:rPr>
          <w:rFonts w:eastAsiaTheme="minorHAnsi"/>
          <w:lang w:eastAsia="en-US"/>
        </w:rPr>
        <w:t>».</w:t>
      </w:r>
    </w:p>
    <w:p w:rsidR="009547A5" w:rsidRPr="007962AB" w:rsidRDefault="009547A5" w:rsidP="007962AB">
      <w:pPr>
        <w:pStyle w:val="a3"/>
        <w:numPr>
          <w:ilvl w:val="1"/>
          <w:numId w:val="34"/>
        </w:numPr>
        <w:tabs>
          <w:tab w:val="left" w:pos="284"/>
          <w:tab w:val="left" w:pos="426"/>
          <w:tab w:val="left" w:pos="709"/>
        </w:tabs>
        <w:ind w:left="0" w:firstLine="142"/>
        <w:jc w:val="both"/>
        <w:rPr>
          <w:rFonts w:eastAsiaTheme="minorHAnsi"/>
          <w:lang w:eastAsia="en-US"/>
        </w:rPr>
      </w:pPr>
      <w:r w:rsidRPr="007962AB">
        <w:rPr>
          <w:rFonts w:eastAsiaTheme="minorHAnsi"/>
          <w:lang w:eastAsia="en-US"/>
        </w:rPr>
        <w:t xml:space="preserve">Решение Совета депутатов </w:t>
      </w:r>
      <w:proofErr w:type="spellStart"/>
      <w:r w:rsidRPr="007962AB">
        <w:rPr>
          <w:rFonts w:eastAsiaTheme="minorHAnsi"/>
          <w:lang w:eastAsia="en-US"/>
        </w:rPr>
        <w:t>с.п</w:t>
      </w:r>
      <w:proofErr w:type="spellEnd"/>
      <w:r w:rsidRPr="007962AB">
        <w:rPr>
          <w:rFonts w:eastAsiaTheme="minorHAnsi"/>
          <w:lang w:eastAsia="en-US"/>
        </w:rPr>
        <w:t>. Зареченск от 31.10.2013 № 53 «О дорожном фонде муниципального образования сельское поселение Зареченск</w:t>
      </w:r>
      <w:r w:rsidR="00F40EB5" w:rsidRPr="007962AB">
        <w:rPr>
          <w:rFonts w:eastAsiaTheme="minorHAnsi"/>
          <w:lang w:eastAsia="en-US"/>
        </w:rPr>
        <w:t xml:space="preserve"> Кандалакшского района».</w:t>
      </w:r>
    </w:p>
    <w:p w:rsidR="00345CDB" w:rsidRPr="007962AB" w:rsidRDefault="00345CDB" w:rsidP="007962AB">
      <w:pPr>
        <w:pStyle w:val="a3"/>
        <w:numPr>
          <w:ilvl w:val="1"/>
          <w:numId w:val="34"/>
        </w:numPr>
        <w:tabs>
          <w:tab w:val="left" w:pos="709"/>
        </w:tabs>
        <w:ind w:left="0" w:firstLine="142"/>
        <w:jc w:val="both"/>
        <w:rPr>
          <w:rFonts w:eastAsiaTheme="minorHAnsi"/>
          <w:lang w:eastAsia="en-US"/>
        </w:rPr>
      </w:pPr>
      <w:r w:rsidRPr="007962AB">
        <w:rPr>
          <w:rFonts w:eastAsiaTheme="minorHAnsi"/>
          <w:bCs/>
          <w:lang w:eastAsia="en-US"/>
        </w:rPr>
        <w:t>постановление администрации от 06.03.2014 № 11 «Об утверждении Порядка разработки среднесрочного финансового плана муниципального образования сельское поселение Зареченск Кандалакшского района».</w:t>
      </w:r>
    </w:p>
    <w:p w:rsidR="00164986" w:rsidRDefault="00164986" w:rsidP="00164986"/>
    <w:p w:rsidR="004621B4" w:rsidRDefault="004621B4" w:rsidP="00B661EF">
      <w:pPr>
        <w:ind w:firstLine="708"/>
        <w:jc w:val="both"/>
      </w:pPr>
      <w:r w:rsidRPr="00962431">
        <w:t>Приложение № 1 «</w:t>
      </w:r>
      <w:r w:rsidRPr="00B661EF">
        <w:rPr>
          <w:bCs/>
        </w:rPr>
        <w:t xml:space="preserve">Перечень муниципальных правовых актов, регулирующих бюджетные правоотношения </w:t>
      </w:r>
      <w:r w:rsidRPr="003B0FF0">
        <w:t xml:space="preserve">органов местного самоуправления </w:t>
      </w:r>
      <w:proofErr w:type="spellStart"/>
      <w:r w:rsidRPr="003B0FF0">
        <w:t>с.п</w:t>
      </w:r>
      <w:proofErr w:type="spellEnd"/>
      <w:r w:rsidRPr="003B0FF0">
        <w:t>. Зареченск».</w:t>
      </w:r>
    </w:p>
    <w:p w:rsidR="004621B4" w:rsidRDefault="004621B4" w:rsidP="005943BC">
      <w:pPr>
        <w:ind w:firstLine="708"/>
        <w:jc w:val="both"/>
      </w:pPr>
    </w:p>
    <w:p w:rsidR="004621B4" w:rsidRDefault="004621B4" w:rsidP="005943BC">
      <w:pPr>
        <w:ind w:firstLine="708"/>
        <w:jc w:val="both"/>
      </w:pPr>
    </w:p>
    <w:p w:rsidR="00CD5281" w:rsidRPr="003B0FF0" w:rsidRDefault="00CD5281" w:rsidP="00FA184A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lang w:eastAsia="en-US"/>
        </w:rPr>
      </w:pPr>
    </w:p>
    <w:p w:rsidR="00025094" w:rsidRDefault="004022D7" w:rsidP="004022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Аудитор</w:t>
      </w:r>
      <w:r w:rsidR="00025094" w:rsidRPr="003B0FF0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 xml:space="preserve">                                                 Н.Н. Павлова</w:t>
      </w:r>
    </w:p>
    <w:p w:rsidR="007A130A" w:rsidRDefault="007A130A" w:rsidP="004022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A130A" w:rsidRDefault="007A130A" w:rsidP="004022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7A130A" w:rsidSect="006B1CE7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48" w:rsidRDefault="004E1448" w:rsidP="00CB64B2">
      <w:r>
        <w:separator/>
      </w:r>
    </w:p>
  </w:endnote>
  <w:endnote w:type="continuationSeparator" w:id="0">
    <w:p w:rsidR="004E1448" w:rsidRDefault="004E1448" w:rsidP="00CB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68437"/>
      <w:docPartObj>
        <w:docPartGallery w:val="Page Numbers (Bottom of Page)"/>
        <w:docPartUnique/>
      </w:docPartObj>
    </w:sdtPr>
    <w:sdtEndPr/>
    <w:sdtContent>
      <w:p w:rsidR="004E1448" w:rsidRDefault="004E144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73">
          <w:rPr>
            <w:noProof/>
          </w:rPr>
          <w:t>10</w:t>
        </w:r>
        <w:r>
          <w:fldChar w:fldCharType="end"/>
        </w:r>
      </w:p>
    </w:sdtContent>
  </w:sdt>
  <w:p w:rsidR="004E1448" w:rsidRDefault="004E144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48" w:rsidRDefault="004E1448" w:rsidP="00CB64B2">
      <w:r>
        <w:separator/>
      </w:r>
    </w:p>
  </w:footnote>
  <w:footnote w:type="continuationSeparator" w:id="0">
    <w:p w:rsidR="004E1448" w:rsidRDefault="004E1448" w:rsidP="00CB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E713F"/>
    <w:multiLevelType w:val="hybridMultilevel"/>
    <w:tmpl w:val="34A05A9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35D27"/>
    <w:multiLevelType w:val="hybridMultilevel"/>
    <w:tmpl w:val="78B678E4"/>
    <w:lvl w:ilvl="0" w:tplc="3C389A1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8E5C57"/>
    <w:multiLevelType w:val="hybridMultilevel"/>
    <w:tmpl w:val="5E763D88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59D"/>
    <w:multiLevelType w:val="hybridMultilevel"/>
    <w:tmpl w:val="0D5AB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3BB7"/>
    <w:multiLevelType w:val="hybridMultilevel"/>
    <w:tmpl w:val="1FD22E9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742D9"/>
    <w:multiLevelType w:val="hybridMultilevel"/>
    <w:tmpl w:val="836E74D8"/>
    <w:lvl w:ilvl="0" w:tplc="C38697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43173"/>
    <w:multiLevelType w:val="multilevel"/>
    <w:tmpl w:val="9A625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953E73"/>
    <w:multiLevelType w:val="hybridMultilevel"/>
    <w:tmpl w:val="1FAC8FA4"/>
    <w:lvl w:ilvl="0" w:tplc="19401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6B0496"/>
    <w:multiLevelType w:val="hybridMultilevel"/>
    <w:tmpl w:val="3DCAEC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11C1C43"/>
    <w:multiLevelType w:val="hybridMultilevel"/>
    <w:tmpl w:val="100E3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E6399"/>
    <w:multiLevelType w:val="hybridMultilevel"/>
    <w:tmpl w:val="4F92F24E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57C2"/>
    <w:multiLevelType w:val="hybridMultilevel"/>
    <w:tmpl w:val="01068D46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6041F"/>
    <w:multiLevelType w:val="hybridMultilevel"/>
    <w:tmpl w:val="7FCAF43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67C4"/>
    <w:multiLevelType w:val="hybridMultilevel"/>
    <w:tmpl w:val="904E6888"/>
    <w:lvl w:ilvl="0" w:tplc="8638B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B538F"/>
    <w:multiLevelType w:val="hybridMultilevel"/>
    <w:tmpl w:val="796A383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6651F"/>
    <w:multiLevelType w:val="hybridMultilevel"/>
    <w:tmpl w:val="0254920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424DE"/>
    <w:multiLevelType w:val="hybridMultilevel"/>
    <w:tmpl w:val="C6F0A38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442A8"/>
    <w:multiLevelType w:val="hybridMultilevel"/>
    <w:tmpl w:val="098210F8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23B92"/>
    <w:multiLevelType w:val="hybridMultilevel"/>
    <w:tmpl w:val="E29280C8"/>
    <w:lvl w:ilvl="0" w:tplc="E880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26CC5"/>
    <w:multiLevelType w:val="hybridMultilevel"/>
    <w:tmpl w:val="0B5293E8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B32D5"/>
    <w:multiLevelType w:val="hybridMultilevel"/>
    <w:tmpl w:val="65805F38"/>
    <w:lvl w:ilvl="0" w:tplc="6FFC72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0CD"/>
    <w:multiLevelType w:val="hybridMultilevel"/>
    <w:tmpl w:val="74DEE794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168FE"/>
    <w:multiLevelType w:val="hybridMultilevel"/>
    <w:tmpl w:val="9490D822"/>
    <w:lvl w:ilvl="0" w:tplc="18FE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D228D"/>
    <w:multiLevelType w:val="hybridMultilevel"/>
    <w:tmpl w:val="F9469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D0853"/>
    <w:multiLevelType w:val="hybridMultilevel"/>
    <w:tmpl w:val="230ABC1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FE3C05"/>
    <w:multiLevelType w:val="hybridMultilevel"/>
    <w:tmpl w:val="9E4C4A1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862CB9"/>
    <w:multiLevelType w:val="hybridMultilevel"/>
    <w:tmpl w:val="74FA2F6C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B1668"/>
    <w:multiLevelType w:val="hybridMultilevel"/>
    <w:tmpl w:val="D0861F6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22913"/>
    <w:multiLevelType w:val="hybridMultilevel"/>
    <w:tmpl w:val="7B8ADEC8"/>
    <w:lvl w:ilvl="0" w:tplc="1B5853C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1C0959"/>
    <w:multiLevelType w:val="hybridMultilevel"/>
    <w:tmpl w:val="AB1E140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76C4B"/>
    <w:multiLevelType w:val="hybridMultilevel"/>
    <w:tmpl w:val="9282FB12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B47092"/>
    <w:multiLevelType w:val="hybridMultilevel"/>
    <w:tmpl w:val="F84E63A4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1A3419"/>
    <w:multiLevelType w:val="hybridMultilevel"/>
    <w:tmpl w:val="7E2CE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41E86"/>
    <w:multiLevelType w:val="hybridMultilevel"/>
    <w:tmpl w:val="6A3E304E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E067FF"/>
    <w:multiLevelType w:val="hybridMultilevel"/>
    <w:tmpl w:val="FE1E825A"/>
    <w:lvl w:ilvl="0" w:tplc="2D36E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B313C8"/>
    <w:multiLevelType w:val="hybridMultilevel"/>
    <w:tmpl w:val="161219A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FD299C"/>
    <w:multiLevelType w:val="hybridMultilevel"/>
    <w:tmpl w:val="169CBB4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10095"/>
    <w:multiLevelType w:val="hybridMultilevel"/>
    <w:tmpl w:val="EDF2FA04"/>
    <w:lvl w:ilvl="0" w:tplc="97A2A4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224D62"/>
    <w:multiLevelType w:val="hybridMultilevel"/>
    <w:tmpl w:val="6A8AB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67BF7"/>
    <w:multiLevelType w:val="hybridMultilevel"/>
    <w:tmpl w:val="0F185DFE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310073"/>
    <w:multiLevelType w:val="hybridMultilevel"/>
    <w:tmpl w:val="E56C0724"/>
    <w:lvl w:ilvl="0" w:tplc="6B309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A377C8"/>
    <w:multiLevelType w:val="hybridMultilevel"/>
    <w:tmpl w:val="35DED174"/>
    <w:lvl w:ilvl="0" w:tplc="F0266F96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B0EAF"/>
    <w:multiLevelType w:val="hybridMultilevel"/>
    <w:tmpl w:val="1C24D95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732E35"/>
    <w:multiLevelType w:val="hybridMultilevel"/>
    <w:tmpl w:val="D920220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7039F"/>
    <w:multiLevelType w:val="hybridMultilevel"/>
    <w:tmpl w:val="EC68E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DC3150"/>
    <w:multiLevelType w:val="hybridMultilevel"/>
    <w:tmpl w:val="24808F10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763744"/>
    <w:multiLevelType w:val="hybridMultilevel"/>
    <w:tmpl w:val="CE46C9E0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BC2D69"/>
    <w:multiLevelType w:val="hybridMultilevel"/>
    <w:tmpl w:val="5D68F18E"/>
    <w:lvl w:ilvl="0" w:tplc="8C169D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7B17501"/>
    <w:multiLevelType w:val="hybridMultilevel"/>
    <w:tmpl w:val="F364EDB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F41C10"/>
    <w:multiLevelType w:val="hybridMultilevel"/>
    <w:tmpl w:val="E6C4B1CE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F76EFD"/>
    <w:multiLevelType w:val="hybridMultilevel"/>
    <w:tmpl w:val="6E1EEF30"/>
    <w:lvl w:ilvl="0" w:tplc="8EBE8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B686219"/>
    <w:multiLevelType w:val="hybridMultilevel"/>
    <w:tmpl w:val="9AB0E806"/>
    <w:lvl w:ilvl="0" w:tplc="AAF64E5E">
      <w:start w:val="1"/>
      <w:numFmt w:val="bullet"/>
      <w:lvlText w:val="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3" w15:restartNumberingAfterBreak="0">
    <w:nsid w:val="5BD121D1"/>
    <w:multiLevelType w:val="hybridMultilevel"/>
    <w:tmpl w:val="F4A85AE0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3825C9"/>
    <w:multiLevelType w:val="hybridMultilevel"/>
    <w:tmpl w:val="81CE3B0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EA4196"/>
    <w:multiLevelType w:val="hybridMultilevel"/>
    <w:tmpl w:val="FAC62F10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4C6D3E"/>
    <w:multiLevelType w:val="hybridMultilevel"/>
    <w:tmpl w:val="6E00975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2D1072"/>
    <w:multiLevelType w:val="hybridMultilevel"/>
    <w:tmpl w:val="4956FA3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FA5052"/>
    <w:multiLevelType w:val="hybridMultilevel"/>
    <w:tmpl w:val="46B0584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A94A51"/>
    <w:multiLevelType w:val="hybridMultilevel"/>
    <w:tmpl w:val="976ED9E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56201A"/>
    <w:multiLevelType w:val="hybridMultilevel"/>
    <w:tmpl w:val="21866748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1661B7"/>
    <w:multiLevelType w:val="hybridMultilevel"/>
    <w:tmpl w:val="02C22A9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B207B4"/>
    <w:multiLevelType w:val="hybridMultilevel"/>
    <w:tmpl w:val="55283FCE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D22689"/>
    <w:multiLevelType w:val="multilevel"/>
    <w:tmpl w:val="20501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90B2757"/>
    <w:multiLevelType w:val="hybridMultilevel"/>
    <w:tmpl w:val="D2F8355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144053"/>
    <w:multiLevelType w:val="hybridMultilevel"/>
    <w:tmpl w:val="C6309556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AC6BAB"/>
    <w:multiLevelType w:val="hybridMultilevel"/>
    <w:tmpl w:val="B0EAB36C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16487F"/>
    <w:multiLevelType w:val="hybridMultilevel"/>
    <w:tmpl w:val="C9C2B63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0E0F12"/>
    <w:multiLevelType w:val="hybridMultilevel"/>
    <w:tmpl w:val="DB04A616"/>
    <w:lvl w:ilvl="0" w:tplc="05A600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EE3C1A"/>
    <w:multiLevelType w:val="hybridMultilevel"/>
    <w:tmpl w:val="CC882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51151C"/>
    <w:multiLevelType w:val="hybridMultilevel"/>
    <w:tmpl w:val="25DCDF36"/>
    <w:lvl w:ilvl="0" w:tplc="BAF6E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46C17AE"/>
    <w:multiLevelType w:val="hybridMultilevel"/>
    <w:tmpl w:val="7DE8AB84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823E51"/>
    <w:multiLevelType w:val="hybridMultilevel"/>
    <w:tmpl w:val="C4F8DA7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BF61BA"/>
    <w:multiLevelType w:val="hybridMultilevel"/>
    <w:tmpl w:val="B142C0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66B3C12"/>
    <w:multiLevelType w:val="multilevel"/>
    <w:tmpl w:val="D8CCC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5" w15:restartNumberingAfterBreak="0">
    <w:nsid w:val="76AD2223"/>
    <w:multiLevelType w:val="hybridMultilevel"/>
    <w:tmpl w:val="86060684"/>
    <w:lvl w:ilvl="0" w:tplc="32E60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0A1822"/>
    <w:multiLevelType w:val="hybridMultilevel"/>
    <w:tmpl w:val="E56A9074"/>
    <w:lvl w:ilvl="0" w:tplc="5BF8D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74796"/>
    <w:multiLevelType w:val="hybridMultilevel"/>
    <w:tmpl w:val="B64AA85C"/>
    <w:lvl w:ilvl="0" w:tplc="496AD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6417A"/>
    <w:multiLevelType w:val="hybridMultilevel"/>
    <w:tmpl w:val="BA4EB532"/>
    <w:lvl w:ilvl="0" w:tplc="F1DC4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12498A"/>
    <w:multiLevelType w:val="hybridMultilevel"/>
    <w:tmpl w:val="3DB0D2D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2C3F64"/>
    <w:multiLevelType w:val="hybridMultilevel"/>
    <w:tmpl w:val="0E56340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0B7CBC"/>
    <w:multiLevelType w:val="hybridMultilevel"/>
    <w:tmpl w:val="F76C8BD4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132B9A"/>
    <w:multiLevelType w:val="hybridMultilevel"/>
    <w:tmpl w:val="C08E78A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167A04"/>
    <w:multiLevelType w:val="hybridMultilevel"/>
    <w:tmpl w:val="8C16890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03593E"/>
    <w:multiLevelType w:val="hybridMultilevel"/>
    <w:tmpl w:val="E5767AD4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430F41"/>
    <w:multiLevelType w:val="hybridMultilevel"/>
    <w:tmpl w:val="E0FE1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9"/>
  </w:num>
  <w:num w:numId="5">
    <w:abstractNumId w:val="61"/>
  </w:num>
  <w:num w:numId="6">
    <w:abstractNumId w:val="28"/>
  </w:num>
  <w:num w:numId="7">
    <w:abstractNumId w:val="41"/>
  </w:num>
  <w:num w:numId="8">
    <w:abstractNumId w:val="60"/>
  </w:num>
  <w:num w:numId="9">
    <w:abstractNumId w:val="52"/>
  </w:num>
  <w:num w:numId="10">
    <w:abstractNumId w:val="75"/>
  </w:num>
  <w:num w:numId="11">
    <w:abstractNumId w:val="42"/>
  </w:num>
  <w:num w:numId="12">
    <w:abstractNumId w:val="35"/>
  </w:num>
  <w:num w:numId="13">
    <w:abstractNumId w:val="78"/>
  </w:num>
  <w:num w:numId="14">
    <w:abstractNumId w:val="65"/>
  </w:num>
  <w:num w:numId="15">
    <w:abstractNumId w:val="20"/>
  </w:num>
  <w:num w:numId="16">
    <w:abstractNumId w:val="23"/>
  </w:num>
  <w:num w:numId="17">
    <w:abstractNumId w:val="39"/>
  </w:num>
  <w:num w:numId="18">
    <w:abstractNumId w:val="48"/>
  </w:num>
  <w:num w:numId="19">
    <w:abstractNumId w:val="55"/>
  </w:num>
  <w:num w:numId="20">
    <w:abstractNumId w:val="2"/>
  </w:num>
  <w:num w:numId="21">
    <w:abstractNumId w:val="9"/>
  </w:num>
  <w:num w:numId="22">
    <w:abstractNumId w:val="85"/>
  </w:num>
  <w:num w:numId="23">
    <w:abstractNumId w:val="51"/>
  </w:num>
  <w:num w:numId="24">
    <w:abstractNumId w:val="69"/>
  </w:num>
  <w:num w:numId="25">
    <w:abstractNumId w:val="10"/>
  </w:num>
  <w:num w:numId="26">
    <w:abstractNumId w:val="33"/>
  </w:num>
  <w:num w:numId="27">
    <w:abstractNumId w:val="44"/>
  </w:num>
  <w:num w:numId="28">
    <w:abstractNumId w:val="59"/>
  </w:num>
  <w:num w:numId="29">
    <w:abstractNumId w:val="46"/>
  </w:num>
  <w:num w:numId="30">
    <w:abstractNumId w:val="77"/>
  </w:num>
  <w:num w:numId="31">
    <w:abstractNumId w:val="79"/>
  </w:num>
  <w:num w:numId="32">
    <w:abstractNumId w:val="73"/>
  </w:num>
  <w:num w:numId="33">
    <w:abstractNumId w:val="1"/>
  </w:num>
  <w:num w:numId="34">
    <w:abstractNumId w:val="74"/>
  </w:num>
  <w:num w:numId="35">
    <w:abstractNumId w:val="49"/>
  </w:num>
  <w:num w:numId="36">
    <w:abstractNumId w:val="13"/>
  </w:num>
  <w:num w:numId="37">
    <w:abstractNumId w:val="62"/>
  </w:num>
  <w:num w:numId="38">
    <w:abstractNumId w:val="36"/>
  </w:num>
  <w:num w:numId="39">
    <w:abstractNumId w:val="84"/>
  </w:num>
  <w:num w:numId="40">
    <w:abstractNumId w:val="71"/>
  </w:num>
  <w:num w:numId="41">
    <w:abstractNumId w:val="12"/>
  </w:num>
  <w:num w:numId="42">
    <w:abstractNumId w:val="58"/>
  </w:num>
  <w:num w:numId="43">
    <w:abstractNumId w:val="21"/>
  </w:num>
  <w:num w:numId="44">
    <w:abstractNumId w:val="17"/>
  </w:num>
  <w:num w:numId="45">
    <w:abstractNumId w:val="66"/>
  </w:num>
  <w:num w:numId="46">
    <w:abstractNumId w:val="34"/>
  </w:num>
  <w:num w:numId="47">
    <w:abstractNumId w:val="53"/>
  </w:num>
  <w:num w:numId="48">
    <w:abstractNumId w:val="47"/>
  </w:num>
  <w:num w:numId="49">
    <w:abstractNumId w:val="18"/>
  </w:num>
  <w:num w:numId="50">
    <w:abstractNumId w:val="16"/>
  </w:num>
  <w:num w:numId="51">
    <w:abstractNumId w:val="40"/>
  </w:num>
  <w:num w:numId="52">
    <w:abstractNumId w:val="37"/>
  </w:num>
  <w:num w:numId="53">
    <w:abstractNumId w:val="68"/>
  </w:num>
  <w:num w:numId="54">
    <w:abstractNumId w:val="45"/>
  </w:num>
  <w:num w:numId="55">
    <w:abstractNumId w:val="64"/>
  </w:num>
  <w:num w:numId="56">
    <w:abstractNumId w:val="25"/>
  </w:num>
  <w:num w:numId="57">
    <w:abstractNumId w:val="67"/>
  </w:num>
  <w:num w:numId="58">
    <w:abstractNumId w:val="83"/>
  </w:num>
  <w:num w:numId="59">
    <w:abstractNumId w:val="22"/>
  </w:num>
  <w:num w:numId="60">
    <w:abstractNumId w:val="26"/>
  </w:num>
  <w:num w:numId="61">
    <w:abstractNumId w:val="57"/>
  </w:num>
  <w:num w:numId="62">
    <w:abstractNumId w:val="81"/>
  </w:num>
  <w:num w:numId="63">
    <w:abstractNumId w:val="32"/>
  </w:num>
  <w:num w:numId="64">
    <w:abstractNumId w:val="50"/>
  </w:num>
  <w:num w:numId="65">
    <w:abstractNumId w:val="8"/>
  </w:num>
  <w:num w:numId="66">
    <w:abstractNumId w:val="27"/>
  </w:num>
  <w:num w:numId="67">
    <w:abstractNumId w:val="24"/>
  </w:num>
  <w:num w:numId="68">
    <w:abstractNumId w:val="5"/>
  </w:num>
  <w:num w:numId="69">
    <w:abstractNumId w:val="11"/>
  </w:num>
  <w:num w:numId="70">
    <w:abstractNumId w:val="3"/>
  </w:num>
  <w:num w:numId="71">
    <w:abstractNumId w:val="15"/>
  </w:num>
  <w:num w:numId="72">
    <w:abstractNumId w:val="80"/>
  </w:num>
  <w:num w:numId="73">
    <w:abstractNumId w:val="31"/>
  </w:num>
  <w:num w:numId="74">
    <w:abstractNumId w:val="54"/>
  </w:num>
  <w:num w:numId="75">
    <w:abstractNumId w:val="6"/>
  </w:num>
  <w:num w:numId="76">
    <w:abstractNumId w:val="56"/>
  </w:num>
  <w:num w:numId="77">
    <w:abstractNumId w:val="72"/>
  </w:num>
  <w:num w:numId="78">
    <w:abstractNumId w:val="7"/>
  </w:num>
  <w:num w:numId="79">
    <w:abstractNumId w:val="63"/>
  </w:num>
  <w:num w:numId="80">
    <w:abstractNumId w:val="76"/>
  </w:num>
  <w:num w:numId="81">
    <w:abstractNumId w:val="38"/>
  </w:num>
  <w:num w:numId="82">
    <w:abstractNumId w:val="82"/>
  </w:num>
  <w:num w:numId="83">
    <w:abstractNumId w:val="43"/>
  </w:num>
  <w:num w:numId="84">
    <w:abstractNumId w:val="4"/>
  </w:num>
  <w:num w:numId="85">
    <w:abstractNumId w:val="30"/>
  </w:num>
  <w:num w:numId="86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9"/>
    <w:rsid w:val="00000736"/>
    <w:rsid w:val="00001FD9"/>
    <w:rsid w:val="000050CD"/>
    <w:rsid w:val="00007000"/>
    <w:rsid w:val="00011E82"/>
    <w:rsid w:val="00014503"/>
    <w:rsid w:val="00016514"/>
    <w:rsid w:val="00017DC8"/>
    <w:rsid w:val="000202D1"/>
    <w:rsid w:val="0002034E"/>
    <w:rsid w:val="000217D5"/>
    <w:rsid w:val="0002228B"/>
    <w:rsid w:val="0002455F"/>
    <w:rsid w:val="00025094"/>
    <w:rsid w:val="0002585E"/>
    <w:rsid w:val="000258FE"/>
    <w:rsid w:val="00026B2D"/>
    <w:rsid w:val="00031D64"/>
    <w:rsid w:val="00032287"/>
    <w:rsid w:val="000358B4"/>
    <w:rsid w:val="0004169D"/>
    <w:rsid w:val="000435DD"/>
    <w:rsid w:val="000437AB"/>
    <w:rsid w:val="00045DFA"/>
    <w:rsid w:val="000465C3"/>
    <w:rsid w:val="00047F70"/>
    <w:rsid w:val="000502FD"/>
    <w:rsid w:val="0005037B"/>
    <w:rsid w:val="00051389"/>
    <w:rsid w:val="00051E88"/>
    <w:rsid w:val="00053446"/>
    <w:rsid w:val="00054029"/>
    <w:rsid w:val="00054282"/>
    <w:rsid w:val="00054A3B"/>
    <w:rsid w:val="00054D77"/>
    <w:rsid w:val="000578D8"/>
    <w:rsid w:val="00057B2C"/>
    <w:rsid w:val="00060BD1"/>
    <w:rsid w:val="00060FC9"/>
    <w:rsid w:val="00061077"/>
    <w:rsid w:val="00062B74"/>
    <w:rsid w:val="000630D0"/>
    <w:rsid w:val="0006381B"/>
    <w:rsid w:val="000645BC"/>
    <w:rsid w:val="00064F3E"/>
    <w:rsid w:val="00066222"/>
    <w:rsid w:val="000664F4"/>
    <w:rsid w:val="00066C14"/>
    <w:rsid w:val="0006718A"/>
    <w:rsid w:val="0006777D"/>
    <w:rsid w:val="000701CA"/>
    <w:rsid w:val="00072481"/>
    <w:rsid w:val="00072E8A"/>
    <w:rsid w:val="00074736"/>
    <w:rsid w:val="0007484B"/>
    <w:rsid w:val="00075779"/>
    <w:rsid w:val="00080F1B"/>
    <w:rsid w:val="0008117F"/>
    <w:rsid w:val="000834A3"/>
    <w:rsid w:val="00083DBC"/>
    <w:rsid w:val="0008705C"/>
    <w:rsid w:val="00087138"/>
    <w:rsid w:val="000908AA"/>
    <w:rsid w:val="000941C6"/>
    <w:rsid w:val="00094B7C"/>
    <w:rsid w:val="00095F7F"/>
    <w:rsid w:val="000A1501"/>
    <w:rsid w:val="000A3003"/>
    <w:rsid w:val="000A34C7"/>
    <w:rsid w:val="000A3A39"/>
    <w:rsid w:val="000A40CA"/>
    <w:rsid w:val="000A4186"/>
    <w:rsid w:val="000A490D"/>
    <w:rsid w:val="000A68A8"/>
    <w:rsid w:val="000A7547"/>
    <w:rsid w:val="000A7A15"/>
    <w:rsid w:val="000B074C"/>
    <w:rsid w:val="000B1197"/>
    <w:rsid w:val="000B1620"/>
    <w:rsid w:val="000B3860"/>
    <w:rsid w:val="000B3980"/>
    <w:rsid w:val="000B51BD"/>
    <w:rsid w:val="000C097B"/>
    <w:rsid w:val="000C0B8E"/>
    <w:rsid w:val="000C43A0"/>
    <w:rsid w:val="000C4FBC"/>
    <w:rsid w:val="000C5521"/>
    <w:rsid w:val="000C6CE6"/>
    <w:rsid w:val="000D6212"/>
    <w:rsid w:val="000E0BC0"/>
    <w:rsid w:val="000E0D70"/>
    <w:rsid w:val="000E12A6"/>
    <w:rsid w:val="000E154C"/>
    <w:rsid w:val="000E2ACA"/>
    <w:rsid w:val="000E2EC0"/>
    <w:rsid w:val="000E2FB7"/>
    <w:rsid w:val="000E3BE7"/>
    <w:rsid w:val="000E579F"/>
    <w:rsid w:val="000E7A55"/>
    <w:rsid w:val="000F26DF"/>
    <w:rsid w:val="000F27AC"/>
    <w:rsid w:val="000F3FD0"/>
    <w:rsid w:val="00102C7E"/>
    <w:rsid w:val="00104320"/>
    <w:rsid w:val="00104968"/>
    <w:rsid w:val="00105437"/>
    <w:rsid w:val="001062B3"/>
    <w:rsid w:val="00110D03"/>
    <w:rsid w:val="00112F6A"/>
    <w:rsid w:val="00116F05"/>
    <w:rsid w:val="00117AA4"/>
    <w:rsid w:val="0012036C"/>
    <w:rsid w:val="001208C9"/>
    <w:rsid w:val="0012399C"/>
    <w:rsid w:val="00125192"/>
    <w:rsid w:val="00125ECB"/>
    <w:rsid w:val="00125FEE"/>
    <w:rsid w:val="00126F54"/>
    <w:rsid w:val="0013075C"/>
    <w:rsid w:val="001307F3"/>
    <w:rsid w:val="00130B73"/>
    <w:rsid w:val="001327A8"/>
    <w:rsid w:val="00133319"/>
    <w:rsid w:val="001341E1"/>
    <w:rsid w:val="0013442E"/>
    <w:rsid w:val="00134525"/>
    <w:rsid w:val="00134A85"/>
    <w:rsid w:val="00134B6E"/>
    <w:rsid w:val="00134F72"/>
    <w:rsid w:val="0014036C"/>
    <w:rsid w:val="00140C6B"/>
    <w:rsid w:val="00142050"/>
    <w:rsid w:val="00142891"/>
    <w:rsid w:val="001447F2"/>
    <w:rsid w:val="00144C71"/>
    <w:rsid w:val="00145F51"/>
    <w:rsid w:val="001468A9"/>
    <w:rsid w:val="00147ABF"/>
    <w:rsid w:val="00147C75"/>
    <w:rsid w:val="00153D80"/>
    <w:rsid w:val="00155013"/>
    <w:rsid w:val="00156358"/>
    <w:rsid w:val="0015768D"/>
    <w:rsid w:val="00160941"/>
    <w:rsid w:val="00161E37"/>
    <w:rsid w:val="00163208"/>
    <w:rsid w:val="00163857"/>
    <w:rsid w:val="00163D76"/>
    <w:rsid w:val="00164986"/>
    <w:rsid w:val="001649A0"/>
    <w:rsid w:val="00165C24"/>
    <w:rsid w:val="00167EB9"/>
    <w:rsid w:val="001715B9"/>
    <w:rsid w:val="001737CC"/>
    <w:rsid w:val="00174569"/>
    <w:rsid w:val="00175BC5"/>
    <w:rsid w:val="001760C0"/>
    <w:rsid w:val="00180AD6"/>
    <w:rsid w:val="001812B5"/>
    <w:rsid w:val="001814F1"/>
    <w:rsid w:val="0018232C"/>
    <w:rsid w:val="00182B98"/>
    <w:rsid w:val="00182BE9"/>
    <w:rsid w:val="00186904"/>
    <w:rsid w:val="00190559"/>
    <w:rsid w:val="001916B5"/>
    <w:rsid w:val="00192C8F"/>
    <w:rsid w:val="001930D5"/>
    <w:rsid w:val="0019622F"/>
    <w:rsid w:val="001962E5"/>
    <w:rsid w:val="001963F2"/>
    <w:rsid w:val="00196C77"/>
    <w:rsid w:val="001A18C4"/>
    <w:rsid w:val="001A1D57"/>
    <w:rsid w:val="001A6348"/>
    <w:rsid w:val="001B055B"/>
    <w:rsid w:val="001B3B40"/>
    <w:rsid w:val="001B4866"/>
    <w:rsid w:val="001B4DC2"/>
    <w:rsid w:val="001B55A9"/>
    <w:rsid w:val="001B6F70"/>
    <w:rsid w:val="001C0CB9"/>
    <w:rsid w:val="001C3A88"/>
    <w:rsid w:val="001C6063"/>
    <w:rsid w:val="001C7481"/>
    <w:rsid w:val="001D56BD"/>
    <w:rsid w:val="001D61EC"/>
    <w:rsid w:val="001D67AF"/>
    <w:rsid w:val="001E00F9"/>
    <w:rsid w:val="001E290E"/>
    <w:rsid w:val="001F0D38"/>
    <w:rsid w:val="001F2746"/>
    <w:rsid w:val="001F2EA4"/>
    <w:rsid w:val="001F4BA4"/>
    <w:rsid w:val="001F5359"/>
    <w:rsid w:val="001F7B36"/>
    <w:rsid w:val="00201EC3"/>
    <w:rsid w:val="00203DE5"/>
    <w:rsid w:val="002042CE"/>
    <w:rsid w:val="00204725"/>
    <w:rsid w:val="00206970"/>
    <w:rsid w:val="0020782F"/>
    <w:rsid w:val="00210109"/>
    <w:rsid w:val="0021033E"/>
    <w:rsid w:val="0021091B"/>
    <w:rsid w:val="00210C0A"/>
    <w:rsid w:val="002126A4"/>
    <w:rsid w:val="0021295F"/>
    <w:rsid w:val="002135BB"/>
    <w:rsid w:val="00213640"/>
    <w:rsid w:val="00213BDF"/>
    <w:rsid w:val="002146E6"/>
    <w:rsid w:val="002147F8"/>
    <w:rsid w:val="00214C0D"/>
    <w:rsid w:val="00217C1B"/>
    <w:rsid w:val="002233E7"/>
    <w:rsid w:val="00223986"/>
    <w:rsid w:val="00223AB7"/>
    <w:rsid w:val="00223B2A"/>
    <w:rsid w:val="00223FAD"/>
    <w:rsid w:val="002245F3"/>
    <w:rsid w:val="00225CC3"/>
    <w:rsid w:val="0022616C"/>
    <w:rsid w:val="00226EDD"/>
    <w:rsid w:val="0023391D"/>
    <w:rsid w:val="00234C7D"/>
    <w:rsid w:val="00234DE8"/>
    <w:rsid w:val="00236DF7"/>
    <w:rsid w:val="00241EF0"/>
    <w:rsid w:val="00242C65"/>
    <w:rsid w:val="00243CEC"/>
    <w:rsid w:val="002441D8"/>
    <w:rsid w:val="00244992"/>
    <w:rsid w:val="002465C3"/>
    <w:rsid w:val="00247959"/>
    <w:rsid w:val="0025030A"/>
    <w:rsid w:val="00250870"/>
    <w:rsid w:val="00250C9E"/>
    <w:rsid w:val="002511E7"/>
    <w:rsid w:val="002534C5"/>
    <w:rsid w:val="002550CA"/>
    <w:rsid w:val="00260023"/>
    <w:rsid w:val="00261AE7"/>
    <w:rsid w:val="00262A37"/>
    <w:rsid w:val="00263F29"/>
    <w:rsid w:val="00264B9E"/>
    <w:rsid w:val="00265135"/>
    <w:rsid w:val="00265D07"/>
    <w:rsid w:val="00266B25"/>
    <w:rsid w:val="00266C39"/>
    <w:rsid w:val="002713F1"/>
    <w:rsid w:val="002718CE"/>
    <w:rsid w:val="00277CE8"/>
    <w:rsid w:val="00277D4C"/>
    <w:rsid w:val="002825EE"/>
    <w:rsid w:val="00283601"/>
    <w:rsid w:val="00284E21"/>
    <w:rsid w:val="00286C97"/>
    <w:rsid w:val="00290B3B"/>
    <w:rsid w:val="00291426"/>
    <w:rsid w:val="00292E61"/>
    <w:rsid w:val="00292FA6"/>
    <w:rsid w:val="002945A7"/>
    <w:rsid w:val="00296B14"/>
    <w:rsid w:val="002A099A"/>
    <w:rsid w:val="002B00F4"/>
    <w:rsid w:val="002B2E9B"/>
    <w:rsid w:val="002B373B"/>
    <w:rsid w:val="002B3AE4"/>
    <w:rsid w:val="002B66B3"/>
    <w:rsid w:val="002B66D5"/>
    <w:rsid w:val="002B7FAA"/>
    <w:rsid w:val="002C12FF"/>
    <w:rsid w:val="002C1F2F"/>
    <w:rsid w:val="002C2A11"/>
    <w:rsid w:val="002C373A"/>
    <w:rsid w:val="002C5315"/>
    <w:rsid w:val="002C6F41"/>
    <w:rsid w:val="002C7808"/>
    <w:rsid w:val="002D14B9"/>
    <w:rsid w:val="002D1D16"/>
    <w:rsid w:val="002D5FE8"/>
    <w:rsid w:val="002D6E27"/>
    <w:rsid w:val="002E0380"/>
    <w:rsid w:val="002E11FE"/>
    <w:rsid w:val="002E2F30"/>
    <w:rsid w:val="002E61A9"/>
    <w:rsid w:val="002E62B5"/>
    <w:rsid w:val="002E7A2D"/>
    <w:rsid w:val="002F0AEC"/>
    <w:rsid w:val="002F355F"/>
    <w:rsid w:val="002F436B"/>
    <w:rsid w:val="00302B00"/>
    <w:rsid w:val="0030491E"/>
    <w:rsid w:val="00305786"/>
    <w:rsid w:val="003062F3"/>
    <w:rsid w:val="00307BF5"/>
    <w:rsid w:val="00311072"/>
    <w:rsid w:val="00311E71"/>
    <w:rsid w:val="00314B01"/>
    <w:rsid w:val="003201E6"/>
    <w:rsid w:val="00322F8A"/>
    <w:rsid w:val="00323905"/>
    <w:rsid w:val="003244C7"/>
    <w:rsid w:val="003247E6"/>
    <w:rsid w:val="00324D89"/>
    <w:rsid w:val="003255A8"/>
    <w:rsid w:val="00325E6A"/>
    <w:rsid w:val="00325F48"/>
    <w:rsid w:val="00330F81"/>
    <w:rsid w:val="0033192B"/>
    <w:rsid w:val="0033398A"/>
    <w:rsid w:val="00334600"/>
    <w:rsid w:val="00340B2B"/>
    <w:rsid w:val="0034128B"/>
    <w:rsid w:val="00343348"/>
    <w:rsid w:val="003444AF"/>
    <w:rsid w:val="003452F1"/>
    <w:rsid w:val="00345CDB"/>
    <w:rsid w:val="0035073D"/>
    <w:rsid w:val="00350BC0"/>
    <w:rsid w:val="00351324"/>
    <w:rsid w:val="00352EED"/>
    <w:rsid w:val="00352FF2"/>
    <w:rsid w:val="00353C7F"/>
    <w:rsid w:val="003551E5"/>
    <w:rsid w:val="003554F7"/>
    <w:rsid w:val="00356832"/>
    <w:rsid w:val="00356DAC"/>
    <w:rsid w:val="00360208"/>
    <w:rsid w:val="00360766"/>
    <w:rsid w:val="00361026"/>
    <w:rsid w:val="003622AF"/>
    <w:rsid w:val="00362814"/>
    <w:rsid w:val="003661BC"/>
    <w:rsid w:val="00367308"/>
    <w:rsid w:val="0037005E"/>
    <w:rsid w:val="00372427"/>
    <w:rsid w:val="003731CE"/>
    <w:rsid w:val="00375072"/>
    <w:rsid w:val="0037578C"/>
    <w:rsid w:val="003811BA"/>
    <w:rsid w:val="003817AA"/>
    <w:rsid w:val="0038220F"/>
    <w:rsid w:val="00393446"/>
    <w:rsid w:val="003940E2"/>
    <w:rsid w:val="003942BC"/>
    <w:rsid w:val="00395621"/>
    <w:rsid w:val="003A2174"/>
    <w:rsid w:val="003A5776"/>
    <w:rsid w:val="003A5B58"/>
    <w:rsid w:val="003A67F3"/>
    <w:rsid w:val="003B0391"/>
    <w:rsid w:val="003B0FF0"/>
    <w:rsid w:val="003B379E"/>
    <w:rsid w:val="003B40EE"/>
    <w:rsid w:val="003B55DA"/>
    <w:rsid w:val="003B6BF9"/>
    <w:rsid w:val="003C4F90"/>
    <w:rsid w:val="003C69E8"/>
    <w:rsid w:val="003D23D1"/>
    <w:rsid w:val="003D2F00"/>
    <w:rsid w:val="003D37E6"/>
    <w:rsid w:val="003D4123"/>
    <w:rsid w:val="003D535B"/>
    <w:rsid w:val="003D5AE5"/>
    <w:rsid w:val="003D7190"/>
    <w:rsid w:val="003D7505"/>
    <w:rsid w:val="003E1F6A"/>
    <w:rsid w:val="003E4BA5"/>
    <w:rsid w:val="003E5410"/>
    <w:rsid w:val="003F01A4"/>
    <w:rsid w:val="003F0943"/>
    <w:rsid w:val="003F4D48"/>
    <w:rsid w:val="003F50A4"/>
    <w:rsid w:val="003F52B1"/>
    <w:rsid w:val="003F568E"/>
    <w:rsid w:val="003F60BE"/>
    <w:rsid w:val="003F7DF6"/>
    <w:rsid w:val="003F7E4E"/>
    <w:rsid w:val="00401C39"/>
    <w:rsid w:val="00401CE6"/>
    <w:rsid w:val="004022D7"/>
    <w:rsid w:val="00404BB0"/>
    <w:rsid w:val="00405155"/>
    <w:rsid w:val="004051F9"/>
    <w:rsid w:val="004056C2"/>
    <w:rsid w:val="00406EBD"/>
    <w:rsid w:val="0041378C"/>
    <w:rsid w:val="004139EF"/>
    <w:rsid w:val="00415A06"/>
    <w:rsid w:val="00417D58"/>
    <w:rsid w:val="004209D4"/>
    <w:rsid w:val="00420D6C"/>
    <w:rsid w:val="00423318"/>
    <w:rsid w:val="00423A72"/>
    <w:rsid w:val="00431BF2"/>
    <w:rsid w:val="004322A2"/>
    <w:rsid w:val="00434E40"/>
    <w:rsid w:val="00435144"/>
    <w:rsid w:val="00441B95"/>
    <w:rsid w:val="0044466A"/>
    <w:rsid w:val="00444810"/>
    <w:rsid w:val="004452B2"/>
    <w:rsid w:val="004452B4"/>
    <w:rsid w:val="004455C5"/>
    <w:rsid w:val="00445805"/>
    <w:rsid w:val="00445F9C"/>
    <w:rsid w:val="004474A3"/>
    <w:rsid w:val="00447D51"/>
    <w:rsid w:val="004515F0"/>
    <w:rsid w:val="00453800"/>
    <w:rsid w:val="00453F4C"/>
    <w:rsid w:val="0045442A"/>
    <w:rsid w:val="00457234"/>
    <w:rsid w:val="004602F8"/>
    <w:rsid w:val="004606E0"/>
    <w:rsid w:val="00460E25"/>
    <w:rsid w:val="004612AF"/>
    <w:rsid w:val="004616D8"/>
    <w:rsid w:val="004621B4"/>
    <w:rsid w:val="00464FD7"/>
    <w:rsid w:val="004666FE"/>
    <w:rsid w:val="004712DF"/>
    <w:rsid w:val="0047276C"/>
    <w:rsid w:val="004729B7"/>
    <w:rsid w:val="004765F4"/>
    <w:rsid w:val="00476908"/>
    <w:rsid w:val="00476B77"/>
    <w:rsid w:val="00480F5A"/>
    <w:rsid w:val="00483ECB"/>
    <w:rsid w:val="00491F1F"/>
    <w:rsid w:val="00495259"/>
    <w:rsid w:val="004970DE"/>
    <w:rsid w:val="004A027C"/>
    <w:rsid w:val="004A181F"/>
    <w:rsid w:val="004A32C8"/>
    <w:rsid w:val="004A3404"/>
    <w:rsid w:val="004A35C4"/>
    <w:rsid w:val="004A510A"/>
    <w:rsid w:val="004A5476"/>
    <w:rsid w:val="004B2827"/>
    <w:rsid w:val="004B3BAA"/>
    <w:rsid w:val="004B5731"/>
    <w:rsid w:val="004B69FC"/>
    <w:rsid w:val="004B6C2B"/>
    <w:rsid w:val="004B7177"/>
    <w:rsid w:val="004C39B0"/>
    <w:rsid w:val="004C4006"/>
    <w:rsid w:val="004C67A0"/>
    <w:rsid w:val="004C67B4"/>
    <w:rsid w:val="004C6852"/>
    <w:rsid w:val="004D1097"/>
    <w:rsid w:val="004D1C67"/>
    <w:rsid w:val="004D1FB9"/>
    <w:rsid w:val="004D2185"/>
    <w:rsid w:val="004D798C"/>
    <w:rsid w:val="004E06D4"/>
    <w:rsid w:val="004E0A7C"/>
    <w:rsid w:val="004E1448"/>
    <w:rsid w:val="004E37D9"/>
    <w:rsid w:val="004E4C0B"/>
    <w:rsid w:val="004E6A57"/>
    <w:rsid w:val="004E7AE2"/>
    <w:rsid w:val="004F065B"/>
    <w:rsid w:val="004F0746"/>
    <w:rsid w:val="004F1078"/>
    <w:rsid w:val="004F1ED3"/>
    <w:rsid w:val="004F497B"/>
    <w:rsid w:val="004F57F1"/>
    <w:rsid w:val="004F5AD6"/>
    <w:rsid w:val="004F5F3B"/>
    <w:rsid w:val="004F75EA"/>
    <w:rsid w:val="0050060A"/>
    <w:rsid w:val="0050139C"/>
    <w:rsid w:val="00505695"/>
    <w:rsid w:val="005101EE"/>
    <w:rsid w:val="00510561"/>
    <w:rsid w:val="0052184B"/>
    <w:rsid w:val="00521AD4"/>
    <w:rsid w:val="00522476"/>
    <w:rsid w:val="00522DE7"/>
    <w:rsid w:val="005245F8"/>
    <w:rsid w:val="00526823"/>
    <w:rsid w:val="00526E03"/>
    <w:rsid w:val="00527C31"/>
    <w:rsid w:val="00527CCB"/>
    <w:rsid w:val="00532339"/>
    <w:rsid w:val="005324AD"/>
    <w:rsid w:val="00532600"/>
    <w:rsid w:val="00535691"/>
    <w:rsid w:val="0053672A"/>
    <w:rsid w:val="005372E9"/>
    <w:rsid w:val="0053734A"/>
    <w:rsid w:val="005378F6"/>
    <w:rsid w:val="00540720"/>
    <w:rsid w:val="00540B32"/>
    <w:rsid w:val="00545F7B"/>
    <w:rsid w:val="00546AAB"/>
    <w:rsid w:val="00551114"/>
    <w:rsid w:val="00552594"/>
    <w:rsid w:val="005527A3"/>
    <w:rsid w:val="00552B0A"/>
    <w:rsid w:val="00554D99"/>
    <w:rsid w:val="00555CC8"/>
    <w:rsid w:val="00557D06"/>
    <w:rsid w:val="005620CB"/>
    <w:rsid w:val="00563675"/>
    <w:rsid w:val="005637D3"/>
    <w:rsid w:val="005653DF"/>
    <w:rsid w:val="00565456"/>
    <w:rsid w:val="00566C15"/>
    <w:rsid w:val="00567479"/>
    <w:rsid w:val="0056798C"/>
    <w:rsid w:val="00572601"/>
    <w:rsid w:val="005753D7"/>
    <w:rsid w:val="00575C26"/>
    <w:rsid w:val="00577316"/>
    <w:rsid w:val="00577DF3"/>
    <w:rsid w:val="0058015F"/>
    <w:rsid w:val="005825B6"/>
    <w:rsid w:val="00582835"/>
    <w:rsid w:val="00582EE7"/>
    <w:rsid w:val="00583184"/>
    <w:rsid w:val="00583CE1"/>
    <w:rsid w:val="00585517"/>
    <w:rsid w:val="0058576A"/>
    <w:rsid w:val="00585B4C"/>
    <w:rsid w:val="00585D93"/>
    <w:rsid w:val="00587977"/>
    <w:rsid w:val="005912B5"/>
    <w:rsid w:val="00593A0C"/>
    <w:rsid w:val="005941B0"/>
    <w:rsid w:val="005943BC"/>
    <w:rsid w:val="00594A76"/>
    <w:rsid w:val="005973B1"/>
    <w:rsid w:val="005977E3"/>
    <w:rsid w:val="005A3FCA"/>
    <w:rsid w:val="005A48AF"/>
    <w:rsid w:val="005A5035"/>
    <w:rsid w:val="005A5601"/>
    <w:rsid w:val="005A59DE"/>
    <w:rsid w:val="005A60C5"/>
    <w:rsid w:val="005A750A"/>
    <w:rsid w:val="005B0759"/>
    <w:rsid w:val="005B2D45"/>
    <w:rsid w:val="005B723B"/>
    <w:rsid w:val="005C0D2D"/>
    <w:rsid w:val="005C10F8"/>
    <w:rsid w:val="005C2DC9"/>
    <w:rsid w:val="005C4F9A"/>
    <w:rsid w:val="005C522A"/>
    <w:rsid w:val="005C594F"/>
    <w:rsid w:val="005C5BE4"/>
    <w:rsid w:val="005C6C6D"/>
    <w:rsid w:val="005C72F5"/>
    <w:rsid w:val="005C7BA1"/>
    <w:rsid w:val="005D16A6"/>
    <w:rsid w:val="005D19BB"/>
    <w:rsid w:val="005D19DA"/>
    <w:rsid w:val="005D4096"/>
    <w:rsid w:val="005D4DDA"/>
    <w:rsid w:val="005D70DC"/>
    <w:rsid w:val="005D788B"/>
    <w:rsid w:val="005E27C7"/>
    <w:rsid w:val="005E3C53"/>
    <w:rsid w:val="005E3CF0"/>
    <w:rsid w:val="005E4D72"/>
    <w:rsid w:val="005E4E14"/>
    <w:rsid w:val="005E7791"/>
    <w:rsid w:val="005F104D"/>
    <w:rsid w:val="005F114E"/>
    <w:rsid w:val="005F211E"/>
    <w:rsid w:val="005F3175"/>
    <w:rsid w:val="005F37C3"/>
    <w:rsid w:val="005F470E"/>
    <w:rsid w:val="005F7B82"/>
    <w:rsid w:val="00600E54"/>
    <w:rsid w:val="00603841"/>
    <w:rsid w:val="00603B24"/>
    <w:rsid w:val="006041BC"/>
    <w:rsid w:val="00605DE9"/>
    <w:rsid w:val="00606E5B"/>
    <w:rsid w:val="00606F05"/>
    <w:rsid w:val="00607BE2"/>
    <w:rsid w:val="00610D25"/>
    <w:rsid w:val="006116EE"/>
    <w:rsid w:val="00612D8F"/>
    <w:rsid w:val="0061493F"/>
    <w:rsid w:val="00614DF5"/>
    <w:rsid w:val="00615481"/>
    <w:rsid w:val="00615EF5"/>
    <w:rsid w:val="006164D9"/>
    <w:rsid w:val="0061664D"/>
    <w:rsid w:val="006169F1"/>
    <w:rsid w:val="006212B3"/>
    <w:rsid w:val="00621E72"/>
    <w:rsid w:val="00625052"/>
    <w:rsid w:val="00625182"/>
    <w:rsid w:val="0062522A"/>
    <w:rsid w:val="0062762E"/>
    <w:rsid w:val="00627641"/>
    <w:rsid w:val="0063013E"/>
    <w:rsid w:val="00632DFE"/>
    <w:rsid w:val="00633838"/>
    <w:rsid w:val="00635DD0"/>
    <w:rsid w:val="0064157D"/>
    <w:rsid w:val="00644885"/>
    <w:rsid w:val="00645805"/>
    <w:rsid w:val="00645C48"/>
    <w:rsid w:val="006517DF"/>
    <w:rsid w:val="00652BFD"/>
    <w:rsid w:val="00653A4E"/>
    <w:rsid w:val="00657E4F"/>
    <w:rsid w:val="00660781"/>
    <w:rsid w:val="00661867"/>
    <w:rsid w:val="0066474A"/>
    <w:rsid w:val="00664B48"/>
    <w:rsid w:val="00664CFD"/>
    <w:rsid w:val="00665F47"/>
    <w:rsid w:val="00665F93"/>
    <w:rsid w:val="00666C4D"/>
    <w:rsid w:val="00667B1F"/>
    <w:rsid w:val="006708F5"/>
    <w:rsid w:val="006734F1"/>
    <w:rsid w:val="00673577"/>
    <w:rsid w:val="00674204"/>
    <w:rsid w:val="00677683"/>
    <w:rsid w:val="006776FF"/>
    <w:rsid w:val="006833E3"/>
    <w:rsid w:val="006842C4"/>
    <w:rsid w:val="0068595B"/>
    <w:rsid w:val="00690D75"/>
    <w:rsid w:val="00691AA9"/>
    <w:rsid w:val="00695768"/>
    <w:rsid w:val="00695A30"/>
    <w:rsid w:val="00697C12"/>
    <w:rsid w:val="006A09AD"/>
    <w:rsid w:val="006A3B8C"/>
    <w:rsid w:val="006A5B54"/>
    <w:rsid w:val="006A6608"/>
    <w:rsid w:val="006A6717"/>
    <w:rsid w:val="006A7A59"/>
    <w:rsid w:val="006B06DF"/>
    <w:rsid w:val="006B1CE7"/>
    <w:rsid w:val="006B3808"/>
    <w:rsid w:val="006B48EF"/>
    <w:rsid w:val="006B63CB"/>
    <w:rsid w:val="006C0FD0"/>
    <w:rsid w:val="006D14D7"/>
    <w:rsid w:val="006D1E67"/>
    <w:rsid w:val="006D63B7"/>
    <w:rsid w:val="006D7105"/>
    <w:rsid w:val="006E35CB"/>
    <w:rsid w:val="006E3775"/>
    <w:rsid w:val="006E412C"/>
    <w:rsid w:val="006E715B"/>
    <w:rsid w:val="006E7215"/>
    <w:rsid w:val="006F5728"/>
    <w:rsid w:val="006F6540"/>
    <w:rsid w:val="00700C82"/>
    <w:rsid w:val="00700F4F"/>
    <w:rsid w:val="00703842"/>
    <w:rsid w:val="007041E9"/>
    <w:rsid w:val="00704FF0"/>
    <w:rsid w:val="007051D7"/>
    <w:rsid w:val="007062FA"/>
    <w:rsid w:val="00706EAC"/>
    <w:rsid w:val="00707879"/>
    <w:rsid w:val="00710618"/>
    <w:rsid w:val="007116FD"/>
    <w:rsid w:val="00712E22"/>
    <w:rsid w:val="007149A9"/>
    <w:rsid w:val="00714F4E"/>
    <w:rsid w:val="00720406"/>
    <w:rsid w:val="00720601"/>
    <w:rsid w:val="007206E6"/>
    <w:rsid w:val="00723F12"/>
    <w:rsid w:val="00724914"/>
    <w:rsid w:val="00724D21"/>
    <w:rsid w:val="00725B29"/>
    <w:rsid w:val="007269CE"/>
    <w:rsid w:val="007274E2"/>
    <w:rsid w:val="007279C7"/>
    <w:rsid w:val="00730A80"/>
    <w:rsid w:val="00731EE2"/>
    <w:rsid w:val="007337BF"/>
    <w:rsid w:val="007350BB"/>
    <w:rsid w:val="00736FC4"/>
    <w:rsid w:val="007372E3"/>
    <w:rsid w:val="007402F3"/>
    <w:rsid w:val="007416D0"/>
    <w:rsid w:val="00744BD7"/>
    <w:rsid w:val="00747370"/>
    <w:rsid w:val="00747605"/>
    <w:rsid w:val="0075015B"/>
    <w:rsid w:val="0075018B"/>
    <w:rsid w:val="007504B2"/>
    <w:rsid w:val="007507C0"/>
    <w:rsid w:val="00751138"/>
    <w:rsid w:val="007531B1"/>
    <w:rsid w:val="00757002"/>
    <w:rsid w:val="0075776B"/>
    <w:rsid w:val="00761C79"/>
    <w:rsid w:val="00763C7D"/>
    <w:rsid w:val="00764655"/>
    <w:rsid w:val="007653F1"/>
    <w:rsid w:val="0077032E"/>
    <w:rsid w:val="00770A05"/>
    <w:rsid w:val="00773E5A"/>
    <w:rsid w:val="00774577"/>
    <w:rsid w:val="00780872"/>
    <w:rsid w:val="00784B7C"/>
    <w:rsid w:val="007865C1"/>
    <w:rsid w:val="00787A94"/>
    <w:rsid w:val="007903A2"/>
    <w:rsid w:val="0079101A"/>
    <w:rsid w:val="00791F43"/>
    <w:rsid w:val="0079224C"/>
    <w:rsid w:val="00792389"/>
    <w:rsid w:val="00793C23"/>
    <w:rsid w:val="0079539F"/>
    <w:rsid w:val="00795C6A"/>
    <w:rsid w:val="00796268"/>
    <w:rsid w:val="007962AB"/>
    <w:rsid w:val="00797912"/>
    <w:rsid w:val="007A130A"/>
    <w:rsid w:val="007A25AF"/>
    <w:rsid w:val="007A31F9"/>
    <w:rsid w:val="007A40C0"/>
    <w:rsid w:val="007A5443"/>
    <w:rsid w:val="007A6566"/>
    <w:rsid w:val="007A6EB3"/>
    <w:rsid w:val="007B271F"/>
    <w:rsid w:val="007B635C"/>
    <w:rsid w:val="007C1ED9"/>
    <w:rsid w:val="007C217D"/>
    <w:rsid w:val="007C21B1"/>
    <w:rsid w:val="007C7A13"/>
    <w:rsid w:val="007D0132"/>
    <w:rsid w:val="007D08C6"/>
    <w:rsid w:val="007D2A11"/>
    <w:rsid w:val="007D314F"/>
    <w:rsid w:val="007D495D"/>
    <w:rsid w:val="007D569F"/>
    <w:rsid w:val="007D578B"/>
    <w:rsid w:val="007D6952"/>
    <w:rsid w:val="007D6C0B"/>
    <w:rsid w:val="007F0EDE"/>
    <w:rsid w:val="007F1CD2"/>
    <w:rsid w:val="007F1E83"/>
    <w:rsid w:val="007F1FD6"/>
    <w:rsid w:val="007F2ED6"/>
    <w:rsid w:val="007F451B"/>
    <w:rsid w:val="007F5238"/>
    <w:rsid w:val="007F5753"/>
    <w:rsid w:val="007F6256"/>
    <w:rsid w:val="007F6D72"/>
    <w:rsid w:val="007F7513"/>
    <w:rsid w:val="007F7BB1"/>
    <w:rsid w:val="00803715"/>
    <w:rsid w:val="00803FB2"/>
    <w:rsid w:val="0080564A"/>
    <w:rsid w:val="00810A66"/>
    <w:rsid w:val="00810BC2"/>
    <w:rsid w:val="00813C63"/>
    <w:rsid w:val="00814945"/>
    <w:rsid w:val="00814B5C"/>
    <w:rsid w:val="00815E49"/>
    <w:rsid w:val="00816134"/>
    <w:rsid w:val="0082240C"/>
    <w:rsid w:val="00822C28"/>
    <w:rsid w:val="008247C5"/>
    <w:rsid w:val="00825529"/>
    <w:rsid w:val="00825676"/>
    <w:rsid w:val="008259AF"/>
    <w:rsid w:val="00825F6D"/>
    <w:rsid w:val="008266A0"/>
    <w:rsid w:val="00830F7B"/>
    <w:rsid w:val="00832077"/>
    <w:rsid w:val="008321F1"/>
    <w:rsid w:val="0083253B"/>
    <w:rsid w:val="00832841"/>
    <w:rsid w:val="0083288A"/>
    <w:rsid w:val="00833C5F"/>
    <w:rsid w:val="00833F94"/>
    <w:rsid w:val="008341AE"/>
    <w:rsid w:val="00834F21"/>
    <w:rsid w:val="00835AD9"/>
    <w:rsid w:val="008369CC"/>
    <w:rsid w:val="00836F9F"/>
    <w:rsid w:val="00837326"/>
    <w:rsid w:val="00840049"/>
    <w:rsid w:val="00840F18"/>
    <w:rsid w:val="00843684"/>
    <w:rsid w:val="00845364"/>
    <w:rsid w:val="00853FAF"/>
    <w:rsid w:val="00854235"/>
    <w:rsid w:val="00856DE6"/>
    <w:rsid w:val="00856FC3"/>
    <w:rsid w:val="008610AB"/>
    <w:rsid w:val="00861254"/>
    <w:rsid w:val="0086176F"/>
    <w:rsid w:val="008628B5"/>
    <w:rsid w:val="00863B1F"/>
    <w:rsid w:val="00866D65"/>
    <w:rsid w:val="00867BF6"/>
    <w:rsid w:val="00871AE0"/>
    <w:rsid w:val="0087243B"/>
    <w:rsid w:val="00872537"/>
    <w:rsid w:val="00873138"/>
    <w:rsid w:val="00876ECC"/>
    <w:rsid w:val="00880644"/>
    <w:rsid w:val="00882327"/>
    <w:rsid w:val="008824BB"/>
    <w:rsid w:val="00882543"/>
    <w:rsid w:val="00882612"/>
    <w:rsid w:val="00884547"/>
    <w:rsid w:val="00885133"/>
    <w:rsid w:val="00886DB7"/>
    <w:rsid w:val="008879D3"/>
    <w:rsid w:val="008910AF"/>
    <w:rsid w:val="0089234E"/>
    <w:rsid w:val="00892F23"/>
    <w:rsid w:val="0089500C"/>
    <w:rsid w:val="008A02B9"/>
    <w:rsid w:val="008A1A44"/>
    <w:rsid w:val="008A36DA"/>
    <w:rsid w:val="008A3792"/>
    <w:rsid w:val="008A3B66"/>
    <w:rsid w:val="008A491C"/>
    <w:rsid w:val="008A6B3B"/>
    <w:rsid w:val="008A7773"/>
    <w:rsid w:val="008B04CE"/>
    <w:rsid w:val="008B2DF9"/>
    <w:rsid w:val="008B3AB0"/>
    <w:rsid w:val="008B3D74"/>
    <w:rsid w:val="008B5AF2"/>
    <w:rsid w:val="008B6280"/>
    <w:rsid w:val="008C0091"/>
    <w:rsid w:val="008C0394"/>
    <w:rsid w:val="008C302D"/>
    <w:rsid w:val="008C45A0"/>
    <w:rsid w:val="008C5F4B"/>
    <w:rsid w:val="008C610E"/>
    <w:rsid w:val="008C679C"/>
    <w:rsid w:val="008C6F03"/>
    <w:rsid w:val="008D401F"/>
    <w:rsid w:val="008D579E"/>
    <w:rsid w:val="008D5A8F"/>
    <w:rsid w:val="008D5CAC"/>
    <w:rsid w:val="008D644C"/>
    <w:rsid w:val="008D7B42"/>
    <w:rsid w:val="008E0B77"/>
    <w:rsid w:val="008E10BD"/>
    <w:rsid w:val="008E3177"/>
    <w:rsid w:val="008E3BB8"/>
    <w:rsid w:val="008E40C4"/>
    <w:rsid w:val="008E4EFC"/>
    <w:rsid w:val="008E65EE"/>
    <w:rsid w:val="008E6EC2"/>
    <w:rsid w:val="008E73BE"/>
    <w:rsid w:val="008F2559"/>
    <w:rsid w:val="008F27C8"/>
    <w:rsid w:val="008F3BAD"/>
    <w:rsid w:val="008F3C2C"/>
    <w:rsid w:val="008F51BC"/>
    <w:rsid w:val="008F610C"/>
    <w:rsid w:val="0090072F"/>
    <w:rsid w:val="0090365D"/>
    <w:rsid w:val="009037EA"/>
    <w:rsid w:val="00903C8A"/>
    <w:rsid w:val="0090432B"/>
    <w:rsid w:val="00905834"/>
    <w:rsid w:val="00906001"/>
    <w:rsid w:val="00906255"/>
    <w:rsid w:val="0090729F"/>
    <w:rsid w:val="009077D0"/>
    <w:rsid w:val="00907F38"/>
    <w:rsid w:val="00910995"/>
    <w:rsid w:val="009115CD"/>
    <w:rsid w:val="009116A1"/>
    <w:rsid w:val="00912E58"/>
    <w:rsid w:val="009131CF"/>
    <w:rsid w:val="00914939"/>
    <w:rsid w:val="009149E4"/>
    <w:rsid w:val="0091540A"/>
    <w:rsid w:val="00915785"/>
    <w:rsid w:val="0091592C"/>
    <w:rsid w:val="00916BDA"/>
    <w:rsid w:val="00920E92"/>
    <w:rsid w:val="00921278"/>
    <w:rsid w:val="0092262A"/>
    <w:rsid w:val="00925A3F"/>
    <w:rsid w:val="009307B8"/>
    <w:rsid w:val="00931232"/>
    <w:rsid w:val="00931737"/>
    <w:rsid w:val="00935766"/>
    <w:rsid w:val="00935CF5"/>
    <w:rsid w:val="009402AD"/>
    <w:rsid w:val="00941088"/>
    <w:rsid w:val="00943C30"/>
    <w:rsid w:val="009507DA"/>
    <w:rsid w:val="00952468"/>
    <w:rsid w:val="00952A12"/>
    <w:rsid w:val="00952E82"/>
    <w:rsid w:val="009547A5"/>
    <w:rsid w:val="0095516C"/>
    <w:rsid w:val="009558D9"/>
    <w:rsid w:val="009572BA"/>
    <w:rsid w:val="009577A3"/>
    <w:rsid w:val="00957A71"/>
    <w:rsid w:val="009608F1"/>
    <w:rsid w:val="00960D88"/>
    <w:rsid w:val="00962CE3"/>
    <w:rsid w:val="00962E7C"/>
    <w:rsid w:val="00963912"/>
    <w:rsid w:val="00963D6E"/>
    <w:rsid w:val="00964791"/>
    <w:rsid w:val="00964C95"/>
    <w:rsid w:val="00965A5F"/>
    <w:rsid w:val="00967E35"/>
    <w:rsid w:val="00971BFC"/>
    <w:rsid w:val="00972335"/>
    <w:rsid w:val="00973C52"/>
    <w:rsid w:val="009775B5"/>
    <w:rsid w:val="0098105D"/>
    <w:rsid w:val="009834CF"/>
    <w:rsid w:val="00984A4C"/>
    <w:rsid w:val="00986DF2"/>
    <w:rsid w:val="00986E13"/>
    <w:rsid w:val="00987AD0"/>
    <w:rsid w:val="00991160"/>
    <w:rsid w:val="0099338E"/>
    <w:rsid w:val="00995228"/>
    <w:rsid w:val="00996B6D"/>
    <w:rsid w:val="00997C90"/>
    <w:rsid w:val="00997FE4"/>
    <w:rsid w:val="009A010D"/>
    <w:rsid w:val="009A3BF9"/>
    <w:rsid w:val="009A63B0"/>
    <w:rsid w:val="009B1F13"/>
    <w:rsid w:val="009B4F83"/>
    <w:rsid w:val="009B5C05"/>
    <w:rsid w:val="009B77D8"/>
    <w:rsid w:val="009B7ADE"/>
    <w:rsid w:val="009C0D56"/>
    <w:rsid w:val="009C2A3B"/>
    <w:rsid w:val="009C2F40"/>
    <w:rsid w:val="009C30D5"/>
    <w:rsid w:val="009C400C"/>
    <w:rsid w:val="009C49A2"/>
    <w:rsid w:val="009C7E7E"/>
    <w:rsid w:val="009D103F"/>
    <w:rsid w:val="009D19FD"/>
    <w:rsid w:val="009D26F5"/>
    <w:rsid w:val="009D39C5"/>
    <w:rsid w:val="009D3E68"/>
    <w:rsid w:val="009D4559"/>
    <w:rsid w:val="009D6985"/>
    <w:rsid w:val="009D7698"/>
    <w:rsid w:val="009D7E58"/>
    <w:rsid w:val="009E0D65"/>
    <w:rsid w:val="009E13FA"/>
    <w:rsid w:val="009E2698"/>
    <w:rsid w:val="009E3ACB"/>
    <w:rsid w:val="009E5A47"/>
    <w:rsid w:val="009E68A7"/>
    <w:rsid w:val="009E70B4"/>
    <w:rsid w:val="009E790A"/>
    <w:rsid w:val="009F194E"/>
    <w:rsid w:val="009F2B79"/>
    <w:rsid w:val="009F3269"/>
    <w:rsid w:val="009F7AC6"/>
    <w:rsid w:val="009F7B1A"/>
    <w:rsid w:val="00A00A3A"/>
    <w:rsid w:val="00A016A7"/>
    <w:rsid w:val="00A02892"/>
    <w:rsid w:val="00A0517B"/>
    <w:rsid w:val="00A051E8"/>
    <w:rsid w:val="00A05F5D"/>
    <w:rsid w:val="00A0693E"/>
    <w:rsid w:val="00A07C6E"/>
    <w:rsid w:val="00A116A3"/>
    <w:rsid w:val="00A1241E"/>
    <w:rsid w:val="00A1265D"/>
    <w:rsid w:val="00A143C9"/>
    <w:rsid w:val="00A14C2C"/>
    <w:rsid w:val="00A14E6F"/>
    <w:rsid w:val="00A21B4D"/>
    <w:rsid w:val="00A26513"/>
    <w:rsid w:val="00A27819"/>
    <w:rsid w:val="00A278A5"/>
    <w:rsid w:val="00A27A07"/>
    <w:rsid w:val="00A30C48"/>
    <w:rsid w:val="00A31295"/>
    <w:rsid w:val="00A32524"/>
    <w:rsid w:val="00A33324"/>
    <w:rsid w:val="00A359FE"/>
    <w:rsid w:val="00A36796"/>
    <w:rsid w:val="00A368F7"/>
    <w:rsid w:val="00A4188D"/>
    <w:rsid w:val="00A42914"/>
    <w:rsid w:val="00A437A3"/>
    <w:rsid w:val="00A457DF"/>
    <w:rsid w:val="00A518A9"/>
    <w:rsid w:val="00A52C2F"/>
    <w:rsid w:val="00A52E7D"/>
    <w:rsid w:val="00A540CD"/>
    <w:rsid w:val="00A55BD7"/>
    <w:rsid w:val="00A5676E"/>
    <w:rsid w:val="00A57941"/>
    <w:rsid w:val="00A57EDE"/>
    <w:rsid w:val="00A62A22"/>
    <w:rsid w:val="00A62B3F"/>
    <w:rsid w:val="00A62D57"/>
    <w:rsid w:val="00A639B6"/>
    <w:rsid w:val="00A63CCE"/>
    <w:rsid w:val="00A6420D"/>
    <w:rsid w:val="00A66024"/>
    <w:rsid w:val="00A71DD4"/>
    <w:rsid w:val="00A73A57"/>
    <w:rsid w:val="00A73E22"/>
    <w:rsid w:val="00A743E3"/>
    <w:rsid w:val="00A76B5B"/>
    <w:rsid w:val="00A77A63"/>
    <w:rsid w:val="00A8231F"/>
    <w:rsid w:val="00A82A5A"/>
    <w:rsid w:val="00A83C17"/>
    <w:rsid w:val="00A84CF0"/>
    <w:rsid w:val="00A85DDA"/>
    <w:rsid w:val="00A86F67"/>
    <w:rsid w:val="00A879D4"/>
    <w:rsid w:val="00A90CD2"/>
    <w:rsid w:val="00A910A0"/>
    <w:rsid w:val="00A9300C"/>
    <w:rsid w:val="00A93839"/>
    <w:rsid w:val="00A93ACB"/>
    <w:rsid w:val="00A93BCE"/>
    <w:rsid w:val="00A94E23"/>
    <w:rsid w:val="00A9549F"/>
    <w:rsid w:val="00A9595E"/>
    <w:rsid w:val="00A96613"/>
    <w:rsid w:val="00A97C53"/>
    <w:rsid w:val="00AA0D7D"/>
    <w:rsid w:val="00AA18F2"/>
    <w:rsid w:val="00AA1E03"/>
    <w:rsid w:val="00AA4A98"/>
    <w:rsid w:val="00AA4D2B"/>
    <w:rsid w:val="00AA4FE1"/>
    <w:rsid w:val="00AA50D0"/>
    <w:rsid w:val="00AA6AD2"/>
    <w:rsid w:val="00AA7252"/>
    <w:rsid w:val="00AA74C3"/>
    <w:rsid w:val="00AB03B0"/>
    <w:rsid w:val="00AB3C5F"/>
    <w:rsid w:val="00AB4E52"/>
    <w:rsid w:val="00AB68EA"/>
    <w:rsid w:val="00AC1138"/>
    <w:rsid w:val="00AC293B"/>
    <w:rsid w:val="00AC3F66"/>
    <w:rsid w:val="00AC462F"/>
    <w:rsid w:val="00AC53F5"/>
    <w:rsid w:val="00AC5C39"/>
    <w:rsid w:val="00AC65E8"/>
    <w:rsid w:val="00AD0462"/>
    <w:rsid w:val="00AD11A4"/>
    <w:rsid w:val="00AD127F"/>
    <w:rsid w:val="00AD2ED4"/>
    <w:rsid w:val="00AD3145"/>
    <w:rsid w:val="00AD31C0"/>
    <w:rsid w:val="00AD50F1"/>
    <w:rsid w:val="00AD619E"/>
    <w:rsid w:val="00AD7722"/>
    <w:rsid w:val="00AD7F15"/>
    <w:rsid w:val="00AE10A8"/>
    <w:rsid w:val="00AE1778"/>
    <w:rsid w:val="00AE1B3A"/>
    <w:rsid w:val="00AE30BF"/>
    <w:rsid w:val="00AF1AF2"/>
    <w:rsid w:val="00AF5042"/>
    <w:rsid w:val="00AF6FBF"/>
    <w:rsid w:val="00AF7BFA"/>
    <w:rsid w:val="00B031A7"/>
    <w:rsid w:val="00B04E4D"/>
    <w:rsid w:val="00B06AFB"/>
    <w:rsid w:val="00B0795B"/>
    <w:rsid w:val="00B10E02"/>
    <w:rsid w:val="00B11D16"/>
    <w:rsid w:val="00B11F87"/>
    <w:rsid w:val="00B17FFE"/>
    <w:rsid w:val="00B201FF"/>
    <w:rsid w:val="00B205F8"/>
    <w:rsid w:val="00B20CDA"/>
    <w:rsid w:val="00B20D48"/>
    <w:rsid w:val="00B20DCE"/>
    <w:rsid w:val="00B223EC"/>
    <w:rsid w:val="00B22932"/>
    <w:rsid w:val="00B23FA3"/>
    <w:rsid w:val="00B26415"/>
    <w:rsid w:val="00B279BA"/>
    <w:rsid w:val="00B307E5"/>
    <w:rsid w:val="00B30A46"/>
    <w:rsid w:val="00B312C8"/>
    <w:rsid w:val="00B3199E"/>
    <w:rsid w:val="00B32856"/>
    <w:rsid w:val="00B34208"/>
    <w:rsid w:val="00B365BF"/>
    <w:rsid w:val="00B36E5E"/>
    <w:rsid w:val="00B37792"/>
    <w:rsid w:val="00B41F72"/>
    <w:rsid w:val="00B44BDD"/>
    <w:rsid w:val="00B44D47"/>
    <w:rsid w:val="00B45FEA"/>
    <w:rsid w:val="00B46BE0"/>
    <w:rsid w:val="00B47014"/>
    <w:rsid w:val="00B477C3"/>
    <w:rsid w:val="00B479F7"/>
    <w:rsid w:val="00B5030A"/>
    <w:rsid w:val="00B504F7"/>
    <w:rsid w:val="00B507CB"/>
    <w:rsid w:val="00B57529"/>
    <w:rsid w:val="00B57AA2"/>
    <w:rsid w:val="00B60182"/>
    <w:rsid w:val="00B60718"/>
    <w:rsid w:val="00B61D3B"/>
    <w:rsid w:val="00B61F68"/>
    <w:rsid w:val="00B63ECB"/>
    <w:rsid w:val="00B64025"/>
    <w:rsid w:val="00B65870"/>
    <w:rsid w:val="00B659FB"/>
    <w:rsid w:val="00B661EF"/>
    <w:rsid w:val="00B66D71"/>
    <w:rsid w:val="00B67F9B"/>
    <w:rsid w:val="00B708D6"/>
    <w:rsid w:val="00B70F39"/>
    <w:rsid w:val="00B744FB"/>
    <w:rsid w:val="00B75985"/>
    <w:rsid w:val="00B761FB"/>
    <w:rsid w:val="00B7631B"/>
    <w:rsid w:val="00B76D61"/>
    <w:rsid w:val="00B81B48"/>
    <w:rsid w:val="00B82576"/>
    <w:rsid w:val="00B832EC"/>
    <w:rsid w:val="00B83C7A"/>
    <w:rsid w:val="00B83F8B"/>
    <w:rsid w:val="00B8425E"/>
    <w:rsid w:val="00B869EA"/>
    <w:rsid w:val="00B94463"/>
    <w:rsid w:val="00B9531C"/>
    <w:rsid w:val="00B95A9F"/>
    <w:rsid w:val="00B95F84"/>
    <w:rsid w:val="00B97FC8"/>
    <w:rsid w:val="00BA0878"/>
    <w:rsid w:val="00BA1101"/>
    <w:rsid w:val="00BA1657"/>
    <w:rsid w:val="00BA1971"/>
    <w:rsid w:val="00BA1DF5"/>
    <w:rsid w:val="00BA2DA0"/>
    <w:rsid w:val="00BA34DB"/>
    <w:rsid w:val="00BA3618"/>
    <w:rsid w:val="00BA5991"/>
    <w:rsid w:val="00BA6AA9"/>
    <w:rsid w:val="00BB1D9C"/>
    <w:rsid w:val="00BB6205"/>
    <w:rsid w:val="00BB6809"/>
    <w:rsid w:val="00BB6921"/>
    <w:rsid w:val="00BB7C4F"/>
    <w:rsid w:val="00BC0523"/>
    <w:rsid w:val="00BC0737"/>
    <w:rsid w:val="00BC0EE2"/>
    <w:rsid w:val="00BC12D1"/>
    <w:rsid w:val="00BC3388"/>
    <w:rsid w:val="00BC3D5A"/>
    <w:rsid w:val="00BC5FCC"/>
    <w:rsid w:val="00BC62A8"/>
    <w:rsid w:val="00BC6C91"/>
    <w:rsid w:val="00BD17BF"/>
    <w:rsid w:val="00BD3053"/>
    <w:rsid w:val="00BD51F1"/>
    <w:rsid w:val="00BE24AD"/>
    <w:rsid w:val="00BE284C"/>
    <w:rsid w:val="00BE3D9F"/>
    <w:rsid w:val="00BE4062"/>
    <w:rsid w:val="00BE4ACC"/>
    <w:rsid w:val="00BE5EA2"/>
    <w:rsid w:val="00BE7016"/>
    <w:rsid w:val="00BE7D39"/>
    <w:rsid w:val="00BF0E20"/>
    <w:rsid w:val="00BF1CAE"/>
    <w:rsid w:val="00BF21A9"/>
    <w:rsid w:val="00BF3F43"/>
    <w:rsid w:val="00BF7687"/>
    <w:rsid w:val="00BF76ED"/>
    <w:rsid w:val="00C01012"/>
    <w:rsid w:val="00C0419A"/>
    <w:rsid w:val="00C05A60"/>
    <w:rsid w:val="00C0716B"/>
    <w:rsid w:val="00C1120B"/>
    <w:rsid w:val="00C11CC2"/>
    <w:rsid w:val="00C1329F"/>
    <w:rsid w:val="00C13D52"/>
    <w:rsid w:val="00C147D7"/>
    <w:rsid w:val="00C15680"/>
    <w:rsid w:val="00C167C7"/>
    <w:rsid w:val="00C16EE2"/>
    <w:rsid w:val="00C2094D"/>
    <w:rsid w:val="00C20FFB"/>
    <w:rsid w:val="00C2160E"/>
    <w:rsid w:val="00C22D22"/>
    <w:rsid w:val="00C2356B"/>
    <w:rsid w:val="00C23BBB"/>
    <w:rsid w:val="00C2523B"/>
    <w:rsid w:val="00C25B57"/>
    <w:rsid w:val="00C27401"/>
    <w:rsid w:val="00C308C6"/>
    <w:rsid w:val="00C3144E"/>
    <w:rsid w:val="00C31AB6"/>
    <w:rsid w:val="00C31B77"/>
    <w:rsid w:val="00C32BDB"/>
    <w:rsid w:val="00C346DA"/>
    <w:rsid w:val="00C357FD"/>
    <w:rsid w:val="00C36CFE"/>
    <w:rsid w:val="00C41C07"/>
    <w:rsid w:val="00C447AB"/>
    <w:rsid w:val="00C454AA"/>
    <w:rsid w:val="00C4633F"/>
    <w:rsid w:val="00C465BC"/>
    <w:rsid w:val="00C47449"/>
    <w:rsid w:val="00C53B21"/>
    <w:rsid w:val="00C54730"/>
    <w:rsid w:val="00C5660F"/>
    <w:rsid w:val="00C609DE"/>
    <w:rsid w:val="00C630C2"/>
    <w:rsid w:val="00C63D71"/>
    <w:rsid w:val="00C64030"/>
    <w:rsid w:val="00C6490F"/>
    <w:rsid w:val="00C64AD3"/>
    <w:rsid w:val="00C67058"/>
    <w:rsid w:val="00C706E2"/>
    <w:rsid w:val="00C73AC7"/>
    <w:rsid w:val="00C73C30"/>
    <w:rsid w:val="00C741B9"/>
    <w:rsid w:val="00C76997"/>
    <w:rsid w:val="00C76EB8"/>
    <w:rsid w:val="00C806A0"/>
    <w:rsid w:val="00C824EA"/>
    <w:rsid w:val="00C83C61"/>
    <w:rsid w:val="00C84C42"/>
    <w:rsid w:val="00C91580"/>
    <w:rsid w:val="00C91A2E"/>
    <w:rsid w:val="00C925FB"/>
    <w:rsid w:val="00C9355B"/>
    <w:rsid w:val="00C93C68"/>
    <w:rsid w:val="00C94647"/>
    <w:rsid w:val="00C9505B"/>
    <w:rsid w:val="00C954DE"/>
    <w:rsid w:val="00C97413"/>
    <w:rsid w:val="00CA0F36"/>
    <w:rsid w:val="00CA27EE"/>
    <w:rsid w:val="00CA33A6"/>
    <w:rsid w:val="00CA3F1B"/>
    <w:rsid w:val="00CA4791"/>
    <w:rsid w:val="00CA51B8"/>
    <w:rsid w:val="00CA6809"/>
    <w:rsid w:val="00CA7B5A"/>
    <w:rsid w:val="00CA7EC8"/>
    <w:rsid w:val="00CB23AE"/>
    <w:rsid w:val="00CB64B2"/>
    <w:rsid w:val="00CB7793"/>
    <w:rsid w:val="00CC016E"/>
    <w:rsid w:val="00CC09CF"/>
    <w:rsid w:val="00CC143B"/>
    <w:rsid w:val="00CC21E9"/>
    <w:rsid w:val="00CC27C1"/>
    <w:rsid w:val="00CC2F78"/>
    <w:rsid w:val="00CC3EAF"/>
    <w:rsid w:val="00CC5584"/>
    <w:rsid w:val="00CC5CA9"/>
    <w:rsid w:val="00CC637F"/>
    <w:rsid w:val="00CC687D"/>
    <w:rsid w:val="00CC7E29"/>
    <w:rsid w:val="00CD5281"/>
    <w:rsid w:val="00CD7299"/>
    <w:rsid w:val="00CE391E"/>
    <w:rsid w:val="00CE394C"/>
    <w:rsid w:val="00CE62FF"/>
    <w:rsid w:val="00CE63A7"/>
    <w:rsid w:val="00CE68A5"/>
    <w:rsid w:val="00CE7A5E"/>
    <w:rsid w:val="00CF3393"/>
    <w:rsid w:val="00CF3AA5"/>
    <w:rsid w:val="00D026D4"/>
    <w:rsid w:val="00D03566"/>
    <w:rsid w:val="00D071F8"/>
    <w:rsid w:val="00D111AA"/>
    <w:rsid w:val="00D1219E"/>
    <w:rsid w:val="00D13D17"/>
    <w:rsid w:val="00D141FA"/>
    <w:rsid w:val="00D16C80"/>
    <w:rsid w:val="00D17367"/>
    <w:rsid w:val="00D17608"/>
    <w:rsid w:val="00D21462"/>
    <w:rsid w:val="00D225E9"/>
    <w:rsid w:val="00D22764"/>
    <w:rsid w:val="00D27AE5"/>
    <w:rsid w:val="00D27AF5"/>
    <w:rsid w:val="00D31859"/>
    <w:rsid w:val="00D31D95"/>
    <w:rsid w:val="00D3402F"/>
    <w:rsid w:val="00D34657"/>
    <w:rsid w:val="00D379EA"/>
    <w:rsid w:val="00D40655"/>
    <w:rsid w:val="00D4168E"/>
    <w:rsid w:val="00D424BA"/>
    <w:rsid w:val="00D44B6C"/>
    <w:rsid w:val="00D45A6E"/>
    <w:rsid w:val="00D467B6"/>
    <w:rsid w:val="00D47F22"/>
    <w:rsid w:val="00D52CB2"/>
    <w:rsid w:val="00D535E6"/>
    <w:rsid w:val="00D54725"/>
    <w:rsid w:val="00D549AC"/>
    <w:rsid w:val="00D56001"/>
    <w:rsid w:val="00D67C0F"/>
    <w:rsid w:val="00D72021"/>
    <w:rsid w:val="00D73683"/>
    <w:rsid w:val="00D74CEE"/>
    <w:rsid w:val="00D773F5"/>
    <w:rsid w:val="00D8067C"/>
    <w:rsid w:val="00D81106"/>
    <w:rsid w:val="00D8361B"/>
    <w:rsid w:val="00D857CB"/>
    <w:rsid w:val="00D85B59"/>
    <w:rsid w:val="00D8640A"/>
    <w:rsid w:val="00D8741A"/>
    <w:rsid w:val="00D87EF0"/>
    <w:rsid w:val="00D90AE2"/>
    <w:rsid w:val="00D920DA"/>
    <w:rsid w:val="00D93F97"/>
    <w:rsid w:val="00D9430A"/>
    <w:rsid w:val="00DA077E"/>
    <w:rsid w:val="00DA34E7"/>
    <w:rsid w:val="00DA4F49"/>
    <w:rsid w:val="00DB0AB2"/>
    <w:rsid w:val="00DB29B6"/>
    <w:rsid w:val="00DB2AF0"/>
    <w:rsid w:val="00DB53A9"/>
    <w:rsid w:val="00DB6AE7"/>
    <w:rsid w:val="00DB6FD4"/>
    <w:rsid w:val="00DB7EFE"/>
    <w:rsid w:val="00DC0D5C"/>
    <w:rsid w:val="00DC2769"/>
    <w:rsid w:val="00DC41A8"/>
    <w:rsid w:val="00DC4664"/>
    <w:rsid w:val="00DD4994"/>
    <w:rsid w:val="00DD4D15"/>
    <w:rsid w:val="00DD5A02"/>
    <w:rsid w:val="00DD62EF"/>
    <w:rsid w:val="00DD630E"/>
    <w:rsid w:val="00DD6FE8"/>
    <w:rsid w:val="00DE3DB8"/>
    <w:rsid w:val="00DE40C2"/>
    <w:rsid w:val="00DF0559"/>
    <w:rsid w:val="00DF227A"/>
    <w:rsid w:val="00DF23FD"/>
    <w:rsid w:val="00DF58BB"/>
    <w:rsid w:val="00DF5D4D"/>
    <w:rsid w:val="00DF6D51"/>
    <w:rsid w:val="00E00052"/>
    <w:rsid w:val="00E000D2"/>
    <w:rsid w:val="00E0079B"/>
    <w:rsid w:val="00E02C8E"/>
    <w:rsid w:val="00E02DB5"/>
    <w:rsid w:val="00E03918"/>
    <w:rsid w:val="00E05732"/>
    <w:rsid w:val="00E064DD"/>
    <w:rsid w:val="00E11D01"/>
    <w:rsid w:val="00E1495C"/>
    <w:rsid w:val="00E14B87"/>
    <w:rsid w:val="00E17281"/>
    <w:rsid w:val="00E17F9E"/>
    <w:rsid w:val="00E22B35"/>
    <w:rsid w:val="00E24197"/>
    <w:rsid w:val="00E24E4F"/>
    <w:rsid w:val="00E25663"/>
    <w:rsid w:val="00E261E4"/>
    <w:rsid w:val="00E363A6"/>
    <w:rsid w:val="00E3728A"/>
    <w:rsid w:val="00E40507"/>
    <w:rsid w:val="00E43B4F"/>
    <w:rsid w:val="00E4501A"/>
    <w:rsid w:val="00E4517B"/>
    <w:rsid w:val="00E46843"/>
    <w:rsid w:val="00E5513F"/>
    <w:rsid w:val="00E5556A"/>
    <w:rsid w:val="00E577B2"/>
    <w:rsid w:val="00E57E26"/>
    <w:rsid w:val="00E65832"/>
    <w:rsid w:val="00E65C13"/>
    <w:rsid w:val="00E67C42"/>
    <w:rsid w:val="00E70207"/>
    <w:rsid w:val="00E71646"/>
    <w:rsid w:val="00E735DA"/>
    <w:rsid w:val="00E74434"/>
    <w:rsid w:val="00E7463D"/>
    <w:rsid w:val="00E769A6"/>
    <w:rsid w:val="00E77CF7"/>
    <w:rsid w:val="00E81DB6"/>
    <w:rsid w:val="00E8281C"/>
    <w:rsid w:val="00E848AD"/>
    <w:rsid w:val="00E85B64"/>
    <w:rsid w:val="00E87F08"/>
    <w:rsid w:val="00E9064F"/>
    <w:rsid w:val="00E91298"/>
    <w:rsid w:val="00E91701"/>
    <w:rsid w:val="00E93F72"/>
    <w:rsid w:val="00E94121"/>
    <w:rsid w:val="00E95D31"/>
    <w:rsid w:val="00E97F33"/>
    <w:rsid w:val="00EA28C7"/>
    <w:rsid w:val="00EA3214"/>
    <w:rsid w:val="00EA385D"/>
    <w:rsid w:val="00EA4E56"/>
    <w:rsid w:val="00EA590C"/>
    <w:rsid w:val="00EA69F6"/>
    <w:rsid w:val="00EA759E"/>
    <w:rsid w:val="00EA760F"/>
    <w:rsid w:val="00EA791D"/>
    <w:rsid w:val="00EB0557"/>
    <w:rsid w:val="00EB5754"/>
    <w:rsid w:val="00EB6653"/>
    <w:rsid w:val="00EC075D"/>
    <w:rsid w:val="00EC07D9"/>
    <w:rsid w:val="00EC2ED7"/>
    <w:rsid w:val="00EC6729"/>
    <w:rsid w:val="00ED03AA"/>
    <w:rsid w:val="00ED05BE"/>
    <w:rsid w:val="00ED05EE"/>
    <w:rsid w:val="00ED19C0"/>
    <w:rsid w:val="00ED28A9"/>
    <w:rsid w:val="00ED515A"/>
    <w:rsid w:val="00ED59BD"/>
    <w:rsid w:val="00EE0535"/>
    <w:rsid w:val="00EE1576"/>
    <w:rsid w:val="00EE29D7"/>
    <w:rsid w:val="00EE2A39"/>
    <w:rsid w:val="00EE304A"/>
    <w:rsid w:val="00EE3A37"/>
    <w:rsid w:val="00EE640F"/>
    <w:rsid w:val="00EE6A33"/>
    <w:rsid w:val="00EE74FD"/>
    <w:rsid w:val="00EE7EEE"/>
    <w:rsid w:val="00EF32FC"/>
    <w:rsid w:val="00EF36CE"/>
    <w:rsid w:val="00EF4AB7"/>
    <w:rsid w:val="00EF7528"/>
    <w:rsid w:val="00F003AC"/>
    <w:rsid w:val="00F01CC4"/>
    <w:rsid w:val="00F01FDC"/>
    <w:rsid w:val="00F06422"/>
    <w:rsid w:val="00F068D9"/>
    <w:rsid w:val="00F06B8A"/>
    <w:rsid w:val="00F06E4F"/>
    <w:rsid w:val="00F11345"/>
    <w:rsid w:val="00F1186A"/>
    <w:rsid w:val="00F119D6"/>
    <w:rsid w:val="00F12259"/>
    <w:rsid w:val="00F139EE"/>
    <w:rsid w:val="00F13FC6"/>
    <w:rsid w:val="00F143FF"/>
    <w:rsid w:val="00F1477D"/>
    <w:rsid w:val="00F14A63"/>
    <w:rsid w:val="00F16531"/>
    <w:rsid w:val="00F17536"/>
    <w:rsid w:val="00F20F94"/>
    <w:rsid w:val="00F213AF"/>
    <w:rsid w:val="00F21744"/>
    <w:rsid w:val="00F22E35"/>
    <w:rsid w:val="00F30B84"/>
    <w:rsid w:val="00F30B90"/>
    <w:rsid w:val="00F30F8E"/>
    <w:rsid w:val="00F312A7"/>
    <w:rsid w:val="00F347D4"/>
    <w:rsid w:val="00F34B74"/>
    <w:rsid w:val="00F358F3"/>
    <w:rsid w:val="00F36F64"/>
    <w:rsid w:val="00F406A4"/>
    <w:rsid w:val="00F40EB5"/>
    <w:rsid w:val="00F40F97"/>
    <w:rsid w:val="00F449B0"/>
    <w:rsid w:val="00F452DA"/>
    <w:rsid w:val="00F46F5D"/>
    <w:rsid w:val="00F4724A"/>
    <w:rsid w:val="00F474B7"/>
    <w:rsid w:val="00F4790D"/>
    <w:rsid w:val="00F507F8"/>
    <w:rsid w:val="00F50FE6"/>
    <w:rsid w:val="00F523E2"/>
    <w:rsid w:val="00F54B08"/>
    <w:rsid w:val="00F55160"/>
    <w:rsid w:val="00F552BA"/>
    <w:rsid w:val="00F57791"/>
    <w:rsid w:val="00F649E6"/>
    <w:rsid w:val="00F708B4"/>
    <w:rsid w:val="00F72ED4"/>
    <w:rsid w:val="00F75BAA"/>
    <w:rsid w:val="00F7694C"/>
    <w:rsid w:val="00F76A5C"/>
    <w:rsid w:val="00F7727B"/>
    <w:rsid w:val="00F8011F"/>
    <w:rsid w:val="00F8125B"/>
    <w:rsid w:val="00F838F0"/>
    <w:rsid w:val="00F85833"/>
    <w:rsid w:val="00F8589E"/>
    <w:rsid w:val="00F85B42"/>
    <w:rsid w:val="00F906C7"/>
    <w:rsid w:val="00F93301"/>
    <w:rsid w:val="00F94A4D"/>
    <w:rsid w:val="00F95B2A"/>
    <w:rsid w:val="00FA0FBF"/>
    <w:rsid w:val="00FA184A"/>
    <w:rsid w:val="00FA1C69"/>
    <w:rsid w:val="00FA2DA2"/>
    <w:rsid w:val="00FA2E49"/>
    <w:rsid w:val="00FA561B"/>
    <w:rsid w:val="00FA6C68"/>
    <w:rsid w:val="00FB09D6"/>
    <w:rsid w:val="00FB11CF"/>
    <w:rsid w:val="00FB15DD"/>
    <w:rsid w:val="00FB3F18"/>
    <w:rsid w:val="00FB79E2"/>
    <w:rsid w:val="00FC0253"/>
    <w:rsid w:val="00FC0DEE"/>
    <w:rsid w:val="00FC3BFB"/>
    <w:rsid w:val="00FC4AC6"/>
    <w:rsid w:val="00FC523B"/>
    <w:rsid w:val="00FC5516"/>
    <w:rsid w:val="00FC61F5"/>
    <w:rsid w:val="00FC65DE"/>
    <w:rsid w:val="00FC6EE1"/>
    <w:rsid w:val="00FD0643"/>
    <w:rsid w:val="00FD2506"/>
    <w:rsid w:val="00FD2AB0"/>
    <w:rsid w:val="00FD36DC"/>
    <w:rsid w:val="00FD3DB7"/>
    <w:rsid w:val="00FD43B4"/>
    <w:rsid w:val="00FD5BE7"/>
    <w:rsid w:val="00FD6C20"/>
    <w:rsid w:val="00FE3360"/>
    <w:rsid w:val="00FE5840"/>
    <w:rsid w:val="00FE6791"/>
    <w:rsid w:val="00FE6ED5"/>
    <w:rsid w:val="00FE7C06"/>
    <w:rsid w:val="00FF028E"/>
    <w:rsid w:val="00FF097A"/>
    <w:rsid w:val="00FF0DDD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EAF1"/>
  <w15:chartTrackingRefBased/>
  <w15:docId w15:val="{725D5C4C-9721-4253-9D69-19FDC3B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287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287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34"/>
    <w:qFormat/>
    <w:rsid w:val="00032287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34"/>
    <w:locked/>
    <w:rsid w:val="0003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57941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A579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aliases w:val=" Знак,Текст сноски Знак Знак,fn,Текст сноски НИВ"/>
    <w:basedOn w:val="a"/>
    <w:link w:val="a8"/>
    <w:qFormat/>
    <w:rsid w:val="00CB64B2"/>
    <w:rPr>
      <w:sz w:val="20"/>
      <w:szCs w:val="20"/>
    </w:rPr>
  </w:style>
  <w:style w:type="character" w:customStyle="1" w:styleId="a8">
    <w:name w:val="Текст сноски Знак"/>
    <w:aliases w:val=" Знак Знак,Текст сноски Знак Знак Знак,fn Знак,Текст сноски НИВ Знак"/>
    <w:basedOn w:val="a0"/>
    <w:link w:val="a7"/>
    <w:rsid w:val="00CB6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"/>
    <w:rsid w:val="00CB64B2"/>
    <w:rPr>
      <w:vertAlign w:val="superscript"/>
    </w:rPr>
  </w:style>
  <w:style w:type="table" w:styleId="aa">
    <w:name w:val="Table Grid"/>
    <w:basedOn w:val="a1"/>
    <w:uiPriority w:val="39"/>
    <w:rsid w:val="0052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A42914"/>
    <w:rPr>
      <w:b/>
      <w:bCs/>
      <w:color w:val="26282F"/>
    </w:rPr>
  </w:style>
  <w:style w:type="paragraph" w:customStyle="1" w:styleId="ConsPlusNonformat">
    <w:name w:val="ConsPlusNonformat"/>
    <w:rsid w:val="0078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rsid w:val="007865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Акт"/>
    <w:basedOn w:val="a"/>
    <w:link w:val="ae"/>
    <w:qFormat/>
    <w:rsid w:val="007A5443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e">
    <w:name w:val="Акт Знак"/>
    <w:link w:val="ad"/>
    <w:locked/>
    <w:rsid w:val="007A544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6A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unhideWhenUsed/>
    <w:rsid w:val="00AD619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овой абзац"/>
    <w:basedOn w:val="a"/>
    <w:uiPriority w:val="99"/>
    <w:rsid w:val="00AD619E"/>
    <w:pPr>
      <w:ind w:firstLine="284"/>
      <w:jc w:val="both"/>
    </w:pPr>
    <w:rPr>
      <w:szCs w:val="20"/>
    </w:rPr>
  </w:style>
  <w:style w:type="paragraph" w:customStyle="1" w:styleId="af2">
    <w:name w:val="Акты"/>
    <w:basedOn w:val="a"/>
    <w:link w:val="af3"/>
    <w:qFormat/>
    <w:rsid w:val="00AD619E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af3">
    <w:name w:val="Акты Знак"/>
    <w:link w:val="af2"/>
    <w:locked/>
    <w:rsid w:val="00AD619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585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85D93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D7E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7E5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5218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1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218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21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rsid w:val="00225CC3"/>
    <w:pPr>
      <w:ind w:right="-6" w:firstLine="709"/>
      <w:jc w:val="both"/>
    </w:pPr>
    <w:rPr>
      <w:sz w:val="22"/>
      <w:szCs w:val="22"/>
    </w:rPr>
  </w:style>
  <w:style w:type="paragraph" w:styleId="afa">
    <w:name w:val="Normal (Web)"/>
    <w:basedOn w:val="a"/>
    <w:uiPriority w:val="99"/>
    <w:unhideWhenUsed/>
    <w:rsid w:val="000578D8"/>
    <w:pPr>
      <w:spacing w:before="100" w:beforeAutospacing="1" w:after="100" w:afterAutospacing="1"/>
    </w:pPr>
  </w:style>
  <w:style w:type="character" w:customStyle="1" w:styleId="afb">
    <w:name w:val="Основной текст_"/>
    <w:link w:val="4"/>
    <w:rsid w:val="00CA51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CA51B8"/>
    <w:pPr>
      <w:widowControl w:val="0"/>
      <w:shd w:val="clear" w:color="auto" w:fill="FFFFFF"/>
      <w:spacing w:after="180" w:line="322" w:lineRule="exact"/>
    </w:pPr>
    <w:rPr>
      <w:sz w:val="26"/>
      <w:szCs w:val="26"/>
      <w:lang w:eastAsia="en-US"/>
    </w:rPr>
  </w:style>
  <w:style w:type="paragraph" w:customStyle="1" w:styleId="ConsNormal">
    <w:name w:val="ConsNormal"/>
    <w:rsid w:val="002B00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4448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Заголовок Знак"/>
    <w:basedOn w:val="a0"/>
    <w:link w:val="afc"/>
    <w:uiPriority w:val="10"/>
    <w:rsid w:val="00444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e">
    <w:name w:val="Hyperlink"/>
    <w:basedOn w:val="a0"/>
    <w:uiPriority w:val="99"/>
    <w:semiHidden/>
    <w:unhideWhenUsed/>
    <w:rsid w:val="005941B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5C72F5"/>
    <w:pPr>
      <w:suppressAutoHyphens/>
      <w:ind w:right="-283" w:firstLine="720"/>
      <w:jc w:val="both"/>
    </w:pPr>
    <w:rPr>
      <w:szCs w:val="20"/>
      <w:lang w:eastAsia="ar-SA"/>
    </w:rPr>
  </w:style>
  <w:style w:type="paragraph" w:customStyle="1" w:styleId="211">
    <w:name w:val="Основной текст 21"/>
    <w:basedOn w:val="a"/>
    <w:rsid w:val="005C72F5"/>
    <w:pPr>
      <w:suppressAutoHyphens/>
      <w:spacing w:after="120" w:line="480" w:lineRule="auto"/>
    </w:pPr>
    <w:rPr>
      <w:lang w:eastAsia="ar-SA"/>
    </w:rPr>
  </w:style>
  <w:style w:type="character" w:customStyle="1" w:styleId="WW8Num1z1">
    <w:name w:val="WW8Num1z1"/>
    <w:rsid w:val="009E70B4"/>
    <w:rPr>
      <w:rFonts w:ascii="Courier New" w:hAnsi="Courier New" w:cs="Courier New" w:hint="default"/>
    </w:rPr>
  </w:style>
  <w:style w:type="paragraph" w:customStyle="1" w:styleId="CharChar">
    <w:name w:val="Char Char Знак Знак Знак"/>
    <w:basedOn w:val="a"/>
    <w:uiPriority w:val="99"/>
    <w:rsid w:val="009149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A30C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5CD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28C9A4FEB22DDF30BB50CD936633DF625ED84FDCB3950135D820567F3D8549C1F75253D018D1FBDFCC8A390748748B949A0A851A815C2548CCA357DF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1F2F3455F394AF3AC19C66B9FDC0A5D62DDF352C3D78BE493A950011F5653291D299E26B7ED1DB3112845487AED634F3A772443905170Cn6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176C8C99CDD121A15FFBA599C474B9ADECEC108A963D7F60E42890C47B5787FCB91DA190EB6A347AE1941F21993BB9A3FA71F80CE94E94g3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7607-E4CB-4342-A4DB-2EFDDE9D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14380</TotalTime>
  <Pages>10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Наталья Н. Павлова</cp:lastModifiedBy>
  <cp:revision>321</cp:revision>
  <cp:lastPrinted>2021-10-25T06:10:00Z</cp:lastPrinted>
  <dcterms:created xsi:type="dcterms:W3CDTF">2021-01-18T09:42:00Z</dcterms:created>
  <dcterms:modified xsi:type="dcterms:W3CDTF">2021-11-12T09:34:00Z</dcterms:modified>
</cp:coreProperties>
</file>